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3319" w14:textId="77777777" w:rsidR="00A9215D" w:rsidRDefault="009A237E">
      <w:pPr>
        <w:pStyle w:val="Heading1"/>
        <w:spacing w:before="71"/>
        <w:ind w:left="4378" w:right="4240"/>
        <w:jc w:val="center"/>
      </w:pPr>
      <w:r>
        <w:t>JOB DESCRIPTION</w:t>
      </w:r>
    </w:p>
    <w:p w14:paraId="5D671C8C" w14:textId="77777777" w:rsidR="00A9215D" w:rsidRDefault="00A9215D">
      <w:pPr>
        <w:pStyle w:val="BodyText"/>
        <w:rPr>
          <w:b/>
          <w:sz w:val="16"/>
        </w:rPr>
      </w:pPr>
    </w:p>
    <w:p w14:paraId="57BF183A" w14:textId="4B4CDE01" w:rsidR="00A9215D" w:rsidRDefault="009A237E">
      <w:pPr>
        <w:spacing w:before="93"/>
        <w:ind w:left="106"/>
        <w:rPr>
          <w:sz w:val="24"/>
        </w:rPr>
      </w:pPr>
      <w:r>
        <w:rPr>
          <w:b/>
          <w:sz w:val="24"/>
        </w:rPr>
        <w:t xml:space="preserve">Job Title: </w:t>
      </w:r>
      <w:r>
        <w:rPr>
          <w:sz w:val="24"/>
        </w:rPr>
        <w:t>Youth Leader</w:t>
      </w:r>
    </w:p>
    <w:p w14:paraId="59113C17" w14:textId="77777777" w:rsidR="00A9215D" w:rsidRDefault="00A9215D">
      <w:pPr>
        <w:pStyle w:val="BodyText"/>
      </w:pPr>
    </w:p>
    <w:p w14:paraId="053B2217" w14:textId="77777777" w:rsidR="00A9215D" w:rsidRDefault="009A237E">
      <w:pPr>
        <w:pStyle w:val="BodyText"/>
        <w:ind w:left="106"/>
      </w:pPr>
      <w:r>
        <w:rPr>
          <w:b/>
        </w:rPr>
        <w:t xml:space="preserve">Responsible for: </w:t>
      </w:r>
      <w:r>
        <w:t xml:space="preserve">Little Monsters Club (5-10yr </w:t>
      </w:r>
      <w:proofErr w:type="spellStart"/>
      <w:r>
        <w:t>olds</w:t>
      </w:r>
      <w:proofErr w:type="spellEnd"/>
      <w:r>
        <w:t xml:space="preserve">), </w:t>
      </w:r>
      <w:proofErr w:type="spellStart"/>
      <w:r>
        <w:t>YOUnity</w:t>
      </w:r>
      <w:proofErr w:type="spellEnd"/>
      <w:r>
        <w:t xml:space="preserve"> Youth Club (11-17yr </w:t>
      </w:r>
      <w:proofErr w:type="spellStart"/>
      <w:r>
        <w:t>olds</w:t>
      </w:r>
      <w:proofErr w:type="spellEnd"/>
      <w:r>
        <w:t>)</w:t>
      </w:r>
    </w:p>
    <w:p w14:paraId="489776C4" w14:textId="77777777" w:rsidR="00A9215D" w:rsidRDefault="00A9215D">
      <w:pPr>
        <w:pStyle w:val="BodyText"/>
      </w:pPr>
    </w:p>
    <w:p w14:paraId="55D38116" w14:textId="2D8D1C7C" w:rsidR="004E6373" w:rsidRDefault="009A237E">
      <w:pPr>
        <w:pStyle w:val="BodyText"/>
        <w:spacing w:line="242" w:lineRule="auto"/>
        <w:ind w:left="106" w:right="555"/>
      </w:pPr>
      <w:r>
        <w:rPr>
          <w:b/>
        </w:rPr>
        <w:t xml:space="preserve">Salary: </w:t>
      </w:r>
      <w:r>
        <w:t>£15 per hour, 12 hours per month</w:t>
      </w:r>
      <w:r w:rsidR="00095794">
        <w:t xml:space="preserve"> </w:t>
      </w:r>
      <w:r>
        <w:t>Weekly Wednesdays 3:30pm to 6:30pm</w:t>
      </w:r>
      <w:r w:rsidR="00095794">
        <w:t xml:space="preserve">  </w:t>
      </w:r>
    </w:p>
    <w:p w14:paraId="1D9639E6" w14:textId="77777777" w:rsidR="004E6373" w:rsidRDefault="004E6373">
      <w:pPr>
        <w:pStyle w:val="BodyText"/>
        <w:spacing w:line="242" w:lineRule="auto"/>
        <w:ind w:left="106" w:right="555"/>
      </w:pPr>
    </w:p>
    <w:p w14:paraId="75B40FB2" w14:textId="21AFE132" w:rsidR="00A9215D" w:rsidRDefault="004E6373">
      <w:pPr>
        <w:pStyle w:val="BodyText"/>
        <w:spacing w:line="242" w:lineRule="auto"/>
        <w:ind w:left="106" w:right="555"/>
      </w:pPr>
      <w:r>
        <w:rPr>
          <w:b/>
          <w:bCs/>
        </w:rPr>
        <w:t xml:space="preserve">Contract:  </w:t>
      </w:r>
      <w:r w:rsidR="00095794">
        <w:t>12</w:t>
      </w:r>
      <w:r w:rsidR="008F7B6C">
        <w:t>-</w:t>
      </w:r>
      <w:r w:rsidR="00095794">
        <w:t>month fixed term</w:t>
      </w:r>
    </w:p>
    <w:p w14:paraId="17CB1F58" w14:textId="77777777" w:rsidR="00A9215D" w:rsidRDefault="00A9215D">
      <w:pPr>
        <w:pStyle w:val="BodyText"/>
        <w:spacing w:before="8"/>
        <w:rPr>
          <w:sz w:val="23"/>
        </w:rPr>
      </w:pPr>
    </w:p>
    <w:p w14:paraId="667E3A39" w14:textId="77777777" w:rsidR="00A9215D" w:rsidRDefault="009A237E">
      <w:pPr>
        <w:tabs>
          <w:tab w:val="left" w:pos="2266"/>
        </w:tabs>
        <w:spacing w:line="480" w:lineRule="auto"/>
        <w:ind w:left="106" w:right="4006"/>
        <w:rPr>
          <w:b/>
          <w:sz w:val="24"/>
        </w:rPr>
      </w:pPr>
      <w:r>
        <w:rPr>
          <w:b/>
          <w:sz w:val="24"/>
        </w:rPr>
        <w:t xml:space="preserve">Location: </w:t>
      </w:r>
      <w:r>
        <w:rPr>
          <w:sz w:val="24"/>
        </w:rPr>
        <w:t xml:space="preserve">The Place, Northlands Pavement, Pitsea. SS13 3DU </w:t>
      </w:r>
      <w:r>
        <w:rPr>
          <w:b/>
          <w:sz w:val="24"/>
        </w:rPr>
        <w:t>Reporting</w:t>
      </w:r>
      <w:r>
        <w:rPr>
          <w:b/>
          <w:spacing w:val="-1"/>
          <w:sz w:val="24"/>
        </w:rPr>
        <w:t xml:space="preserve"> </w:t>
      </w:r>
      <w:r>
        <w:rPr>
          <w:b/>
          <w:sz w:val="24"/>
        </w:rPr>
        <w:t>to</w:t>
      </w:r>
      <w:r>
        <w:rPr>
          <w:sz w:val="24"/>
        </w:rPr>
        <w:t>:</w:t>
      </w:r>
      <w:r>
        <w:rPr>
          <w:sz w:val="24"/>
        </w:rPr>
        <w:tab/>
        <w:t xml:space="preserve">The Heart of Pitsea Project Coordinator </w:t>
      </w:r>
      <w:r>
        <w:rPr>
          <w:b/>
          <w:sz w:val="24"/>
        </w:rPr>
        <w:t>Main Purposes of Job</w:t>
      </w:r>
    </w:p>
    <w:p w14:paraId="138C92F2" w14:textId="77777777" w:rsidR="00A9215D" w:rsidRDefault="009A237E">
      <w:pPr>
        <w:pStyle w:val="BodyText"/>
        <w:ind w:left="106" w:right="304"/>
      </w:pPr>
      <w:r>
        <w:t>To support children and young people aged 5 to 17 at a weekly youth club, to improve social skills, self-esteem and have fun through games and arts and crafts activities. To complete registration, oversee activities and be aware of young people’s whereabouts.</w:t>
      </w:r>
    </w:p>
    <w:p w14:paraId="12EE1985" w14:textId="77777777" w:rsidR="00A9215D" w:rsidRDefault="00A9215D">
      <w:pPr>
        <w:pStyle w:val="BodyText"/>
        <w:spacing w:before="1"/>
      </w:pPr>
    </w:p>
    <w:p w14:paraId="5355C15B" w14:textId="77777777" w:rsidR="00A9215D" w:rsidRDefault="009A237E">
      <w:pPr>
        <w:pStyle w:val="BodyText"/>
        <w:ind w:left="106"/>
      </w:pPr>
      <w:r>
        <w:t>This club is funded by Heart of Pitsea as part of the Big Local Lottery Fund.</w:t>
      </w:r>
    </w:p>
    <w:p w14:paraId="1BE7A92F" w14:textId="77777777" w:rsidR="00A9215D" w:rsidRDefault="00A9215D">
      <w:pPr>
        <w:pStyle w:val="BodyText"/>
      </w:pPr>
    </w:p>
    <w:p w14:paraId="215243D9" w14:textId="77777777" w:rsidR="00A9215D" w:rsidRDefault="009A237E">
      <w:pPr>
        <w:pStyle w:val="Heading1"/>
      </w:pPr>
      <w:r>
        <w:t>Main duties and responsibilities</w:t>
      </w:r>
    </w:p>
    <w:p w14:paraId="6C019227" w14:textId="77777777" w:rsidR="00A9215D" w:rsidRDefault="00A9215D">
      <w:pPr>
        <w:pStyle w:val="BodyText"/>
        <w:rPr>
          <w:b/>
        </w:rPr>
      </w:pPr>
    </w:p>
    <w:p w14:paraId="1350D676" w14:textId="77777777" w:rsidR="00A9215D" w:rsidRDefault="009A237E">
      <w:pPr>
        <w:pStyle w:val="BodyText"/>
        <w:ind w:left="106"/>
      </w:pPr>
      <w:r>
        <w:t>The postholder will:</w:t>
      </w:r>
    </w:p>
    <w:p w14:paraId="1F401CC0" w14:textId="77777777" w:rsidR="00A9215D" w:rsidRDefault="00A9215D">
      <w:pPr>
        <w:pStyle w:val="BodyText"/>
        <w:spacing w:before="1"/>
      </w:pPr>
    </w:p>
    <w:p w14:paraId="799BA7D8" w14:textId="77777777" w:rsidR="00A9215D" w:rsidRDefault="009A237E">
      <w:pPr>
        <w:pStyle w:val="ListParagraph"/>
        <w:numPr>
          <w:ilvl w:val="0"/>
          <w:numId w:val="3"/>
        </w:numPr>
        <w:tabs>
          <w:tab w:val="left" w:pos="826"/>
          <w:tab w:val="left" w:pos="827"/>
        </w:tabs>
        <w:rPr>
          <w:sz w:val="24"/>
        </w:rPr>
      </w:pPr>
      <w:r>
        <w:rPr>
          <w:sz w:val="24"/>
        </w:rPr>
        <w:t>Run the club in accordance with the principles of Safeguarding and Health &amp;</w:t>
      </w:r>
      <w:r>
        <w:rPr>
          <w:spacing w:val="-25"/>
          <w:sz w:val="24"/>
        </w:rPr>
        <w:t xml:space="preserve"> </w:t>
      </w:r>
      <w:r>
        <w:rPr>
          <w:sz w:val="24"/>
        </w:rPr>
        <w:t>Safety</w:t>
      </w:r>
    </w:p>
    <w:p w14:paraId="63830F37" w14:textId="77777777" w:rsidR="00A9215D" w:rsidRDefault="009A237E">
      <w:pPr>
        <w:pStyle w:val="ListParagraph"/>
        <w:numPr>
          <w:ilvl w:val="0"/>
          <w:numId w:val="3"/>
        </w:numPr>
        <w:tabs>
          <w:tab w:val="left" w:pos="826"/>
          <w:tab w:val="left" w:pos="827"/>
        </w:tabs>
        <w:rPr>
          <w:sz w:val="24"/>
        </w:rPr>
      </w:pPr>
      <w:r>
        <w:rPr>
          <w:sz w:val="24"/>
        </w:rPr>
        <w:t>Be responsible for resolving conflicts and emergency</w:t>
      </w:r>
      <w:r>
        <w:rPr>
          <w:spacing w:val="-31"/>
          <w:sz w:val="24"/>
        </w:rPr>
        <w:t xml:space="preserve"> </w:t>
      </w:r>
      <w:r>
        <w:rPr>
          <w:sz w:val="24"/>
        </w:rPr>
        <w:t>incidents</w:t>
      </w:r>
    </w:p>
    <w:p w14:paraId="35EB93A9" w14:textId="77777777" w:rsidR="00A9215D" w:rsidRDefault="009A237E">
      <w:pPr>
        <w:pStyle w:val="ListParagraph"/>
        <w:numPr>
          <w:ilvl w:val="0"/>
          <w:numId w:val="3"/>
        </w:numPr>
        <w:tabs>
          <w:tab w:val="left" w:pos="826"/>
          <w:tab w:val="left" w:pos="827"/>
        </w:tabs>
        <w:rPr>
          <w:sz w:val="24"/>
        </w:rPr>
      </w:pPr>
      <w:r>
        <w:rPr>
          <w:sz w:val="24"/>
        </w:rPr>
        <w:t>Plan a range of stimulating activities and resources for the</w:t>
      </w:r>
      <w:r>
        <w:rPr>
          <w:spacing w:val="-38"/>
          <w:sz w:val="24"/>
        </w:rPr>
        <w:t xml:space="preserve"> </w:t>
      </w:r>
      <w:r>
        <w:rPr>
          <w:sz w:val="24"/>
        </w:rPr>
        <w:t>club</w:t>
      </w:r>
    </w:p>
    <w:p w14:paraId="298C9CB4" w14:textId="77777777" w:rsidR="00A9215D" w:rsidRDefault="009A237E">
      <w:pPr>
        <w:pStyle w:val="ListParagraph"/>
        <w:numPr>
          <w:ilvl w:val="0"/>
          <w:numId w:val="3"/>
        </w:numPr>
        <w:tabs>
          <w:tab w:val="left" w:pos="826"/>
          <w:tab w:val="left" w:pos="827"/>
        </w:tabs>
        <w:rPr>
          <w:sz w:val="24"/>
        </w:rPr>
      </w:pPr>
      <w:r>
        <w:rPr>
          <w:sz w:val="24"/>
        </w:rPr>
        <w:t>Vary activities according to the needs of the children and young</w:t>
      </w:r>
      <w:r>
        <w:rPr>
          <w:spacing w:val="-19"/>
          <w:sz w:val="24"/>
        </w:rPr>
        <w:t xml:space="preserve"> </w:t>
      </w:r>
      <w:r>
        <w:rPr>
          <w:sz w:val="24"/>
        </w:rPr>
        <w:t>people</w:t>
      </w:r>
    </w:p>
    <w:p w14:paraId="126464DC" w14:textId="77777777" w:rsidR="00A9215D" w:rsidRDefault="009A237E">
      <w:pPr>
        <w:pStyle w:val="ListParagraph"/>
        <w:numPr>
          <w:ilvl w:val="0"/>
          <w:numId w:val="3"/>
        </w:numPr>
        <w:tabs>
          <w:tab w:val="left" w:pos="826"/>
          <w:tab w:val="left" w:pos="827"/>
        </w:tabs>
        <w:rPr>
          <w:sz w:val="24"/>
        </w:rPr>
      </w:pPr>
      <w:r>
        <w:rPr>
          <w:sz w:val="24"/>
        </w:rPr>
        <w:t>Maintain an accurate register and facilitation report</w:t>
      </w:r>
      <w:r>
        <w:rPr>
          <w:spacing w:val="-15"/>
          <w:sz w:val="24"/>
        </w:rPr>
        <w:t xml:space="preserve"> </w:t>
      </w:r>
      <w:r>
        <w:rPr>
          <w:sz w:val="24"/>
        </w:rPr>
        <w:t>records</w:t>
      </w:r>
    </w:p>
    <w:p w14:paraId="307DF9A1" w14:textId="77777777" w:rsidR="00A9215D" w:rsidRDefault="009A237E">
      <w:pPr>
        <w:pStyle w:val="ListParagraph"/>
        <w:numPr>
          <w:ilvl w:val="0"/>
          <w:numId w:val="3"/>
        </w:numPr>
        <w:tabs>
          <w:tab w:val="left" w:pos="826"/>
          <w:tab w:val="left" w:pos="827"/>
        </w:tabs>
        <w:rPr>
          <w:sz w:val="24"/>
        </w:rPr>
      </w:pPr>
      <w:r>
        <w:rPr>
          <w:sz w:val="24"/>
        </w:rPr>
        <w:t>Ensure all registers and registration forms are kept</w:t>
      </w:r>
      <w:r>
        <w:rPr>
          <w:spacing w:val="-13"/>
          <w:sz w:val="24"/>
        </w:rPr>
        <w:t xml:space="preserve"> </w:t>
      </w:r>
      <w:r>
        <w:rPr>
          <w:sz w:val="24"/>
        </w:rPr>
        <w:t>confidentially</w:t>
      </w:r>
    </w:p>
    <w:p w14:paraId="6BDE67AF" w14:textId="77777777" w:rsidR="00A9215D" w:rsidRDefault="009A237E">
      <w:pPr>
        <w:pStyle w:val="ListParagraph"/>
        <w:numPr>
          <w:ilvl w:val="0"/>
          <w:numId w:val="3"/>
        </w:numPr>
        <w:tabs>
          <w:tab w:val="left" w:pos="826"/>
          <w:tab w:val="left" w:pos="827"/>
        </w:tabs>
        <w:rPr>
          <w:sz w:val="24"/>
        </w:rPr>
      </w:pPr>
      <w:r>
        <w:rPr>
          <w:sz w:val="24"/>
        </w:rPr>
        <w:t>Support the children and young people to have fun, learn new skills and make</w:t>
      </w:r>
      <w:r>
        <w:rPr>
          <w:spacing w:val="-38"/>
          <w:sz w:val="24"/>
        </w:rPr>
        <w:t xml:space="preserve"> </w:t>
      </w:r>
      <w:r>
        <w:rPr>
          <w:sz w:val="24"/>
        </w:rPr>
        <w:t>friends</w:t>
      </w:r>
    </w:p>
    <w:p w14:paraId="4E3C8861" w14:textId="77777777" w:rsidR="00A9215D" w:rsidRDefault="009A237E">
      <w:pPr>
        <w:pStyle w:val="ListParagraph"/>
        <w:numPr>
          <w:ilvl w:val="0"/>
          <w:numId w:val="3"/>
        </w:numPr>
        <w:tabs>
          <w:tab w:val="left" w:pos="826"/>
          <w:tab w:val="left" w:pos="827"/>
        </w:tabs>
        <w:rPr>
          <w:sz w:val="24"/>
        </w:rPr>
      </w:pPr>
      <w:r>
        <w:rPr>
          <w:sz w:val="24"/>
        </w:rPr>
        <w:t>Be the point of contact for parents and visitors entering the</w:t>
      </w:r>
      <w:r>
        <w:rPr>
          <w:spacing w:val="-12"/>
          <w:sz w:val="24"/>
        </w:rPr>
        <w:t xml:space="preserve"> </w:t>
      </w:r>
      <w:r>
        <w:rPr>
          <w:sz w:val="24"/>
        </w:rPr>
        <w:t>clubs</w:t>
      </w:r>
    </w:p>
    <w:p w14:paraId="0348C8FC" w14:textId="01EF3316" w:rsidR="00A9215D" w:rsidRDefault="009A237E">
      <w:pPr>
        <w:pStyle w:val="ListParagraph"/>
        <w:numPr>
          <w:ilvl w:val="0"/>
          <w:numId w:val="3"/>
        </w:numPr>
        <w:tabs>
          <w:tab w:val="left" w:pos="826"/>
          <w:tab w:val="left" w:pos="827"/>
        </w:tabs>
        <w:ind w:right="835"/>
        <w:rPr>
          <w:sz w:val="24"/>
        </w:rPr>
      </w:pPr>
      <w:r>
        <w:rPr>
          <w:sz w:val="24"/>
        </w:rPr>
        <w:t xml:space="preserve">Other - </w:t>
      </w:r>
      <w:r w:rsidR="00B35D01">
        <w:rPr>
          <w:sz w:val="24"/>
        </w:rPr>
        <w:t>u</w:t>
      </w:r>
      <w:r>
        <w:rPr>
          <w:sz w:val="24"/>
        </w:rPr>
        <w:t xml:space="preserve">ndertake initiatives and tasks </w:t>
      </w:r>
      <w:r w:rsidR="00A80F67">
        <w:rPr>
          <w:sz w:val="24"/>
        </w:rPr>
        <w:t xml:space="preserve">outside of the </w:t>
      </w:r>
      <w:r w:rsidR="00B35D01">
        <w:rPr>
          <w:sz w:val="24"/>
        </w:rPr>
        <w:t xml:space="preserve">clubs </w:t>
      </w:r>
      <w:r>
        <w:rPr>
          <w:sz w:val="24"/>
        </w:rPr>
        <w:t>as requested by the Heart of Pitsea Partnership related to youth</w:t>
      </w:r>
      <w:r>
        <w:rPr>
          <w:spacing w:val="-2"/>
          <w:sz w:val="24"/>
        </w:rPr>
        <w:t xml:space="preserve"> </w:t>
      </w:r>
      <w:r>
        <w:rPr>
          <w:sz w:val="24"/>
        </w:rPr>
        <w:t>provisions</w:t>
      </w:r>
      <w:r w:rsidR="00A80F67">
        <w:rPr>
          <w:sz w:val="24"/>
        </w:rPr>
        <w:t xml:space="preserve">, including working at </w:t>
      </w:r>
      <w:r w:rsidR="00076F11">
        <w:rPr>
          <w:sz w:val="24"/>
        </w:rPr>
        <w:t>seasonal</w:t>
      </w:r>
      <w:r w:rsidR="00A80F67">
        <w:rPr>
          <w:sz w:val="24"/>
        </w:rPr>
        <w:t xml:space="preserve"> </w:t>
      </w:r>
      <w:r w:rsidR="00076F11">
        <w:rPr>
          <w:sz w:val="24"/>
        </w:rPr>
        <w:t>events.</w:t>
      </w:r>
    </w:p>
    <w:p w14:paraId="1A531390" w14:textId="77777777" w:rsidR="00A9215D" w:rsidRDefault="00A9215D">
      <w:pPr>
        <w:pStyle w:val="BodyText"/>
        <w:rPr>
          <w:sz w:val="26"/>
        </w:rPr>
      </w:pPr>
    </w:p>
    <w:p w14:paraId="00222EA5" w14:textId="77777777" w:rsidR="00A9215D" w:rsidRDefault="009A237E">
      <w:pPr>
        <w:pStyle w:val="Heading1"/>
        <w:spacing w:before="176"/>
      </w:pPr>
      <w:r>
        <w:t>Training and Development</w:t>
      </w:r>
    </w:p>
    <w:p w14:paraId="3A642451" w14:textId="77777777" w:rsidR="00A9215D" w:rsidRDefault="00A9215D">
      <w:pPr>
        <w:pStyle w:val="BodyText"/>
        <w:spacing w:before="1"/>
        <w:rPr>
          <w:b/>
        </w:rPr>
      </w:pPr>
    </w:p>
    <w:p w14:paraId="2ED20FFE" w14:textId="77777777" w:rsidR="00A9215D" w:rsidRDefault="009A237E">
      <w:pPr>
        <w:pStyle w:val="ListParagraph"/>
        <w:numPr>
          <w:ilvl w:val="0"/>
          <w:numId w:val="2"/>
        </w:numPr>
        <w:tabs>
          <w:tab w:val="left" w:pos="258"/>
        </w:tabs>
        <w:ind w:right="587" w:firstLine="0"/>
        <w:rPr>
          <w:sz w:val="24"/>
        </w:rPr>
      </w:pPr>
      <w:r>
        <w:rPr>
          <w:sz w:val="24"/>
        </w:rPr>
        <w:t>Participate</w:t>
      </w:r>
      <w:r>
        <w:rPr>
          <w:spacing w:val="-2"/>
          <w:sz w:val="24"/>
        </w:rPr>
        <w:t xml:space="preserve"> </w:t>
      </w:r>
      <w:r>
        <w:rPr>
          <w:sz w:val="24"/>
        </w:rPr>
        <w:t>in</w:t>
      </w:r>
      <w:r>
        <w:rPr>
          <w:spacing w:val="-1"/>
          <w:sz w:val="24"/>
        </w:rPr>
        <w:t xml:space="preserve"> </w:t>
      </w:r>
      <w:r>
        <w:rPr>
          <w:sz w:val="24"/>
        </w:rPr>
        <w:t>relevant</w:t>
      </w:r>
      <w:r>
        <w:rPr>
          <w:spacing w:val="-3"/>
          <w:sz w:val="24"/>
        </w:rPr>
        <w:t xml:space="preserve"> </w:t>
      </w:r>
      <w:r>
        <w:rPr>
          <w:sz w:val="24"/>
        </w:rPr>
        <w:t>training</w:t>
      </w:r>
      <w:r>
        <w:rPr>
          <w:spacing w:val="-3"/>
          <w:sz w:val="24"/>
        </w:rPr>
        <w:t xml:space="preserve"> </w:t>
      </w:r>
      <w:r>
        <w:rPr>
          <w:sz w:val="24"/>
        </w:rPr>
        <w:t>and</w:t>
      </w:r>
      <w:r>
        <w:rPr>
          <w:spacing w:val="-3"/>
          <w:sz w:val="24"/>
        </w:rPr>
        <w:t xml:space="preserve"> </w:t>
      </w:r>
      <w:r>
        <w:rPr>
          <w:sz w:val="24"/>
        </w:rPr>
        <w:t>development</w:t>
      </w:r>
      <w:r>
        <w:rPr>
          <w:spacing w:val="-1"/>
          <w:sz w:val="24"/>
        </w:rPr>
        <w:t xml:space="preserve"> </w:t>
      </w:r>
      <w:r>
        <w:rPr>
          <w:sz w:val="24"/>
        </w:rPr>
        <w:t>as</w:t>
      </w:r>
      <w:r>
        <w:rPr>
          <w:spacing w:val="-2"/>
          <w:sz w:val="24"/>
        </w:rPr>
        <w:t xml:space="preserve"> </w:t>
      </w:r>
      <w:r>
        <w:rPr>
          <w:sz w:val="24"/>
        </w:rPr>
        <w:t>required</w:t>
      </w:r>
      <w:r>
        <w:rPr>
          <w:spacing w:val="-3"/>
          <w:sz w:val="24"/>
        </w:rPr>
        <w:t xml:space="preserve"> </w:t>
      </w:r>
      <w:r>
        <w:rPr>
          <w:sz w:val="24"/>
        </w:rPr>
        <w:t>by</w:t>
      </w:r>
      <w:r>
        <w:rPr>
          <w:spacing w:val="-4"/>
          <w:sz w:val="24"/>
        </w:rPr>
        <w:t xml:space="preserve"> </w:t>
      </w:r>
      <w:r>
        <w:rPr>
          <w:sz w:val="24"/>
        </w:rPr>
        <w:t>Essex</w:t>
      </w:r>
      <w:r>
        <w:rPr>
          <w:spacing w:val="-5"/>
          <w:sz w:val="24"/>
        </w:rPr>
        <w:t xml:space="preserve"> </w:t>
      </w:r>
      <w:r>
        <w:rPr>
          <w:sz w:val="24"/>
        </w:rPr>
        <w:t>Safeguarding</w:t>
      </w:r>
      <w:r>
        <w:rPr>
          <w:spacing w:val="-3"/>
          <w:sz w:val="24"/>
        </w:rPr>
        <w:t xml:space="preserve"> </w:t>
      </w:r>
      <w:r>
        <w:rPr>
          <w:sz w:val="24"/>
        </w:rPr>
        <w:t>Board</w:t>
      </w:r>
      <w:r>
        <w:rPr>
          <w:spacing w:val="-43"/>
          <w:sz w:val="24"/>
        </w:rPr>
        <w:t xml:space="preserve"> </w:t>
      </w:r>
      <w:r>
        <w:rPr>
          <w:sz w:val="24"/>
        </w:rPr>
        <w:t>and national legislation.</w:t>
      </w:r>
    </w:p>
    <w:p w14:paraId="4BBC5FF6" w14:textId="77777777" w:rsidR="00A9215D" w:rsidRDefault="00A9215D">
      <w:pPr>
        <w:pStyle w:val="BodyText"/>
      </w:pPr>
    </w:p>
    <w:p w14:paraId="14BA2E4C" w14:textId="77777777" w:rsidR="00A9215D" w:rsidRDefault="009A237E">
      <w:pPr>
        <w:pStyle w:val="Heading1"/>
      </w:pPr>
      <w:r>
        <w:t>Health and</w:t>
      </w:r>
      <w:r>
        <w:rPr>
          <w:spacing w:val="-1"/>
        </w:rPr>
        <w:t xml:space="preserve"> </w:t>
      </w:r>
      <w:r>
        <w:t>Safety</w:t>
      </w:r>
    </w:p>
    <w:p w14:paraId="458EC97D" w14:textId="77777777" w:rsidR="00A9215D" w:rsidRDefault="00A9215D">
      <w:pPr>
        <w:pStyle w:val="BodyText"/>
        <w:rPr>
          <w:b/>
        </w:rPr>
      </w:pPr>
    </w:p>
    <w:p w14:paraId="11D49CE0" w14:textId="77777777" w:rsidR="00A9215D" w:rsidRDefault="009A237E">
      <w:pPr>
        <w:pStyle w:val="ListParagraph"/>
        <w:numPr>
          <w:ilvl w:val="0"/>
          <w:numId w:val="2"/>
        </w:numPr>
        <w:tabs>
          <w:tab w:val="left" w:pos="258"/>
        </w:tabs>
        <w:ind w:right="1262" w:firstLine="0"/>
        <w:rPr>
          <w:sz w:val="24"/>
        </w:rPr>
      </w:pPr>
      <w:r>
        <w:rPr>
          <w:sz w:val="24"/>
        </w:rPr>
        <w:t>Adhere</w:t>
      </w:r>
      <w:r>
        <w:rPr>
          <w:spacing w:val="-3"/>
          <w:sz w:val="24"/>
        </w:rPr>
        <w:t xml:space="preserve"> </w:t>
      </w:r>
      <w:r>
        <w:rPr>
          <w:sz w:val="24"/>
        </w:rPr>
        <w:t>to</w:t>
      </w:r>
      <w:r>
        <w:rPr>
          <w:spacing w:val="-4"/>
          <w:sz w:val="24"/>
        </w:rPr>
        <w:t xml:space="preserve"> </w:t>
      </w:r>
      <w:r>
        <w:rPr>
          <w:sz w:val="24"/>
        </w:rPr>
        <w:t>all</w:t>
      </w:r>
      <w:r>
        <w:rPr>
          <w:spacing w:val="-3"/>
          <w:sz w:val="24"/>
        </w:rPr>
        <w:t xml:space="preserve"> </w:t>
      </w:r>
      <w:r>
        <w:rPr>
          <w:sz w:val="24"/>
        </w:rPr>
        <w:t>Basildon,</w:t>
      </w:r>
      <w:r>
        <w:rPr>
          <w:spacing w:val="-4"/>
          <w:sz w:val="24"/>
        </w:rPr>
        <w:t xml:space="preserve"> </w:t>
      </w:r>
      <w:r>
        <w:rPr>
          <w:sz w:val="24"/>
        </w:rPr>
        <w:t>Billericay</w:t>
      </w:r>
      <w:r>
        <w:rPr>
          <w:spacing w:val="-5"/>
          <w:sz w:val="24"/>
        </w:rPr>
        <w:t xml:space="preserve"> </w:t>
      </w:r>
      <w:r>
        <w:rPr>
          <w:sz w:val="24"/>
        </w:rPr>
        <w:t>&amp;</w:t>
      </w:r>
      <w:r>
        <w:rPr>
          <w:spacing w:val="-6"/>
          <w:sz w:val="24"/>
        </w:rPr>
        <w:t xml:space="preserve"> </w:t>
      </w:r>
      <w:r>
        <w:rPr>
          <w:sz w:val="24"/>
        </w:rPr>
        <w:t>Wickford</w:t>
      </w:r>
      <w:r>
        <w:rPr>
          <w:spacing w:val="-4"/>
          <w:sz w:val="24"/>
        </w:rPr>
        <w:t xml:space="preserve"> </w:t>
      </w:r>
      <w:r>
        <w:rPr>
          <w:sz w:val="24"/>
        </w:rPr>
        <w:t>CVS’s</w:t>
      </w:r>
      <w:r>
        <w:rPr>
          <w:spacing w:val="-3"/>
          <w:sz w:val="24"/>
        </w:rPr>
        <w:t xml:space="preserve"> </w:t>
      </w:r>
      <w:r>
        <w:rPr>
          <w:sz w:val="24"/>
        </w:rPr>
        <w:t>policies</w:t>
      </w:r>
      <w:r>
        <w:rPr>
          <w:spacing w:val="-2"/>
          <w:sz w:val="24"/>
        </w:rPr>
        <w:t xml:space="preserve"> </w:t>
      </w:r>
      <w:r>
        <w:rPr>
          <w:sz w:val="24"/>
        </w:rPr>
        <w:t>and</w:t>
      </w:r>
      <w:r>
        <w:rPr>
          <w:spacing w:val="-4"/>
          <w:sz w:val="24"/>
        </w:rPr>
        <w:t xml:space="preserve"> </w:t>
      </w:r>
      <w:r>
        <w:rPr>
          <w:sz w:val="24"/>
        </w:rPr>
        <w:t>procedures</w:t>
      </w:r>
      <w:r>
        <w:rPr>
          <w:spacing w:val="-2"/>
          <w:sz w:val="24"/>
        </w:rPr>
        <w:t xml:space="preserve"> </w:t>
      </w:r>
      <w:r>
        <w:rPr>
          <w:sz w:val="24"/>
        </w:rPr>
        <w:t>in</w:t>
      </w:r>
      <w:r>
        <w:rPr>
          <w:spacing w:val="-2"/>
          <w:sz w:val="24"/>
        </w:rPr>
        <w:t xml:space="preserve"> </w:t>
      </w:r>
      <w:r>
        <w:rPr>
          <w:sz w:val="24"/>
        </w:rPr>
        <w:t>relation</w:t>
      </w:r>
      <w:r>
        <w:rPr>
          <w:spacing w:val="-32"/>
          <w:sz w:val="24"/>
        </w:rPr>
        <w:t xml:space="preserve"> </w:t>
      </w:r>
      <w:r>
        <w:rPr>
          <w:sz w:val="24"/>
        </w:rPr>
        <w:t>to safeguarding, health and safety and ensure all necessary training needs are</w:t>
      </w:r>
      <w:r>
        <w:rPr>
          <w:spacing w:val="-33"/>
          <w:sz w:val="24"/>
        </w:rPr>
        <w:t xml:space="preserve"> </w:t>
      </w:r>
      <w:r>
        <w:rPr>
          <w:sz w:val="24"/>
        </w:rPr>
        <w:t>met</w:t>
      </w:r>
    </w:p>
    <w:p w14:paraId="2492F666" w14:textId="77777777" w:rsidR="00A9215D" w:rsidRDefault="00A9215D">
      <w:pPr>
        <w:pStyle w:val="BodyText"/>
      </w:pPr>
    </w:p>
    <w:p w14:paraId="3503634C" w14:textId="77777777" w:rsidR="00A9215D" w:rsidRDefault="009A237E">
      <w:pPr>
        <w:pStyle w:val="Heading1"/>
      </w:pPr>
      <w:r>
        <w:t>Working practices/general</w:t>
      </w:r>
    </w:p>
    <w:p w14:paraId="5E0535F2" w14:textId="77777777" w:rsidR="00A9215D" w:rsidRDefault="00A9215D">
      <w:pPr>
        <w:pStyle w:val="BodyText"/>
        <w:rPr>
          <w:b/>
        </w:rPr>
      </w:pPr>
    </w:p>
    <w:p w14:paraId="08F36EDE" w14:textId="77777777" w:rsidR="00A9215D" w:rsidRDefault="009A237E">
      <w:pPr>
        <w:pStyle w:val="ListParagraph"/>
        <w:numPr>
          <w:ilvl w:val="0"/>
          <w:numId w:val="2"/>
        </w:numPr>
        <w:tabs>
          <w:tab w:val="left" w:pos="325"/>
        </w:tabs>
        <w:ind w:left="324"/>
        <w:rPr>
          <w:sz w:val="24"/>
        </w:rPr>
      </w:pPr>
      <w:r>
        <w:rPr>
          <w:sz w:val="24"/>
        </w:rPr>
        <w:t>Have an awareness and understanding of all relevant BBWCVS policies and</w:t>
      </w:r>
      <w:r>
        <w:rPr>
          <w:spacing w:val="-22"/>
          <w:sz w:val="24"/>
        </w:rPr>
        <w:t xml:space="preserve"> </w:t>
      </w:r>
      <w:r>
        <w:rPr>
          <w:sz w:val="24"/>
        </w:rPr>
        <w:t>procedures.</w:t>
      </w:r>
    </w:p>
    <w:p w14:paraId="7DF0E7FA" w14:textId="77777777" w:rsidR="00A9215D" w:rsidRDefault="00A9215D">
      <w:pPr>
        <w:rPr>
          <w:sz w:val="24"/>
        </w:rPr>
        <w:sectPr w:rsidR="00A9215D">
          <w:type w:val="continuous"/>
          <w:pgSz w:w="11920" w:h="16850"/>
          <w:pgMar w:top="1140" w:right="600" w:bottom="280" w:left="460" w:header="720" w:footer="720" w:gutter="0"/>
          <w:cols w:space="720"/>
        </w:sectPr>
      </w:pPr>
    </w:p>
    <w:p w14:paraId="1E005DE7" w14:textId="77777777" w:rsidR="00A9215D" w:rsidRDefault="009A237E">
      <w:pPr>
        <w:pStyle w:val="Heading1"/>
        <w:spacing w:before="75"/>
      </w:pPr>
      <w:r>
        <w:lastRenderedPageBreak/>
        <w:t>Safeguarding</w:t>
      </w:r>
    </w:p>
    <w:p w14:paraId="0F1F38F8" w14:textId="77777777" w:rsidR="00A9215D" w:rsidRDefault="00A9215D">
      <w:pPr>
        <w:pStyle w:val="BodyText"/>
        <w:spacing w:before="1"/>
        <w:rPr>
          <w:b/>
        </w:rPr>
      </w:pPr>
    </w:p>
    <w:p w14:paraId="3BD93199" w14:textId="77777777" w:rsidR="00A9215D" w:rsidRDefault="009A237E">
      <w:pPr>
        <w:pStyle w:val="BodyText"/>
        <w:ind w:left="106" w:right="101"/>
      </w:pPr>
      <w:r>
        <w:t>BBWCVS is committed to safeguarding and promoting the welfare of children and young people and expect all staff and volunteers to share this commitment. We will ensure that all our recruitment and selection practices reflect this commitment.</w:t>
      </w:r>
    </w:p>
    <w:p w14:paraId="16509A91" w14:textId="77777777" w:rsidR="00A9215D" w:rsidRDefault="00A9215D">
      <w:pPr>
        <w:pStyle w:val="BodyText"/>
      </w:pPr>
    </w:p>
    <w:p w14:paraId="2D467A4E" w14:textId="77777777" w:rsidR="00A9215D" w:rsidRDefault="009A237E">
      <w:pPr>
        <w:pStyle w:val="BodyText"/>
        <w:spacing w:line="242" w:lineRule="auto"/>
        <w:ind w:left="106" w:right="476"/>
      </w:pPr>
      <w:r>
        <w:t>Successful candidates will be subject to Disclosure and Barring Service (DBS) checks along with other relevant employment checks.</w:t>
      </w:r>
    </w:p>
    <w:p w14:paraId="03CEBCB6" w14:textId="77777777" w:rsidR="00A9215D" w:rsidRDefault="00A9215D">
      <w:pPr>
        <w:pStyle w:val="BodyText"/>
        <w:spacing w:before="8"/>
        <w:rPr>
          <w:sz w:val="23"/>
        </w:rPr>
      </w:pPr>
    </w:p>
    <w:p w14:paraId="2D2A3256" w14:textId="77777777" w:rsidR="00A9215D" w:rsidRDefault="009A237E">
      <w:pPr>
        <w:pStyle w:val="Heading1"/>
        <w:spacing w:line="480" w:lineRule="auto"/>
        <w:ind w:right="7692"/>
      </w:pPr>
      <w:r>
        <w:t>Person Specification Essential skills/experience</w:t>
      </w:r>
    </w:p>
    <w:p w14:paraId="46D9EB21" w14:textId="77777777" w:rsidR="00A9215D" w:rsidRDefault="009A237E">
      <w:pPr>
        <w:pStyle w:val="ListParagraph"/>
        <w:numPr>
          <w:ilvl w:val="0"/>
          <w:numId w:val="1"/>
        </w:numPr>
        <w:tabs>
          <w:tab w:val="left" w:pos="253"/>
        </w:tabs>
        <w:spacing w:line="274" w:lineRule="exact"/>
        <w:ind w:left="252"/>
        <w:rPr>
          <w:sz w:val="24"/>
        </w:rPr>
      </w:pPr>
      <w:r>
        <w:rPr>
          <w:sz w:val="24"/>
        </w:rPr>
        <w:t>Excellent interpersonal/communication skills with the ability to relate to and enthuse young</w:t>
      </w:r>
      <w:r>
        <w:rPr>
          <w:spacing w:val="-55"/>
          <w:sz w:val="24"/>
        </w:rPr>
        <w:t xml:space="preserve"> </w:t>
      </w:r>
      <w:r>
        <w:rPr>
          <w:sz w:val="24"/>
        </w:rPr>
        <w:t>people,</w:t>
      </w:r>
    </w:p>
    <w:p w14:paraId="311E1B52" w14:textId="77777777" w:rsidR="00A9215D" w:rsidRDefault="009A237E">
      <w:pPr>
        <w:pStyle w:val="ListParagraph"/>
        <w:numPr>
          <w:ilvl w:val="0"/>
          <w:numId w:val="1"/>
        </w:numPr>
        <w:tabs>
          <w:tab w:val="left" w:pos="253"/>
        </w:tabs>
        <w:spacing w:before="1"/>
        <w:ind w:left="252"/>
        <w:rPr>
          <w:sz w:val="24"/>
        </w:rPr>
      </w:pPr>
      <w:r>
        <w:rPr>
          <w:sz w:val="24"/>
        </w:rPr>
        <w:t>The</w:t>
      </w:r>
      <w:r>
        <w:rPr>
          <w:spacing w:val="-3"/>
          <w:sz w:val="24"/>
        </w:rPr>
        <w:t xml:space="preserve"> </w:t>
      </w:r>
      <w:r>
        <w:rPr>
          <w:sz w:val="24"/>
        </w:rPr>
        <w:t>ability</w:t>
      </w:r>
      <w:r>
        <w:rPr>
          <w:spacing w:val="-4"/>
          <w:sz w:val="24"/>
        </w:rPr>
        <w:t xml:space="preserve"> </w:t>
      </w:r>
      <w:r>
        <w:rPr>
          <w:sz w:val="24"/>
        </w:rPr>
        <w:t>to</w:t>
      </w:r>
      <w:r>
        <w:rPr>
          <w:spacing w:val="-3"/>
          <w:sz w:val="24"/>
        </w:rPr>
        <w:t xml:space="preserve"> </w:t>
      </w:r>
      <w:r>
        <w:rPr>
          <w:sz w:val="24"/>
        </w:rPr>
        <w:t>assess</w:t>
      </w:r>
      <w:r>
        <w:rPr>
          <w:spacing w:val="-2"/>
          <w:sz w:val="24"/>
        </w:rPr>
        <w:t xml:space="preserve"> </w:t>
      </w:r>
      <w:r>
        <w:rPr>
          <w:sz w:val="24"/>
        </w:rPr>
        <w:t>the</w:t>
      </w:r>
      <w:r>
        <w:rPr>
          <w:spacing w:val="-2"/>
          <w:sz w:val="24"/>
        </w:rPr>
        <w:t xml:space="preserve"> </w:t>
      </w:r>
      <w:r>
        <w:rPr>
          <w:sz w:val="24"/>
        </w:rPr>
        <w:t>needs</w:t>
      </w:r>
      <w:r>
        <w:rPr>
          <w:spacing w:val="-4"/>
          <w:sz w:val="24"/>
        </w:rPr>
        <w:t xml:space="preserve"> </w:t>
      </w:r>
      <w:r>
        <w:rPr>
          <w:sz w:val="24"/>
        </w:rPr>
        <w:t>of young</w:t>
      </w:r>
      <w:r>
        <w:rPr>
          <w:spacing w:val="-4"/>
          <w:sz w:val="24"/>
        </w:rPr>
        <w:t xml:space="preserve"> </w:t>
      </w:r>
      <w:r>
        <w:rPr>
          <w:sz w:val="24"/>
        </w:rPr>
        <w:t>people</w:t>
      </w:r>
      <w:r>
        <w:rPr>
          <w:spacing w:val="-2"/>
          <w:sz w:val="24"/>
        </w:rPr>
        <w:t xml:space="preserve"> </w:t>
      </w:r>
      <w:r>
        <w:rPr>
          <w:sz w:val="24"/>
        </w:rPr>
        <w:t>and</w:t>
      </w:r>
      <w:r>
        <w:rPr>
          <w:spacing w:val="-2"/>
          <w:sz w:val="24"/>
        </w:rPr>
        <w:t xml:space="preserve"> </w:t>
      </w:r>
      <w:r>
        <w:rPr>
          <w:sz w:val="24"/>
        </w:rPr>
        <w:t>develop</w:t>
      </w:r>
      <w:r>
        <w:rPr>
          <w:spacing w:val="-3"/>
          <w:sz w:val="24"/>
        </w:rPr>
        <w:t xml:space="preserve"> </w:t>
      </w:r>
      <w:r>
        <w:rPr>
          <w:sz w:val="24"/>
        </w:rPr>
        <w:t>appropriate</w:t>
      </w:r>
      <w:r>
        <w:rPr>
          <w:spacing w:val="-2"/>
          <w:sz w:val="24"/>
        </w:rPr>
        <w:t xml:space="preserve"> </w:t>
      </w:r>
      <w:proofErr w:type="spellStart"/>
      <w:r>
        <w:rPr>
          <w:sz w:val="24"/>
        </w:rPr>
        <w:t>programme</w:t>
      </w:r>
      <w:proofErr w:type="spellEnd"/>
      <w:r>
        <w:rPr>
          <w:spacing w:val="-2"/>
          <w:sz w:val="24"/>
        </w:rPr>
        <w:t xml:space="preserve"> </w:t>
      </w:r>
      <w:r>
        <w:rPr>
          <w:sz w:val="24"/>
        </w:rPr>
        <w:t>of</w:t>
      </w:r>
      <w:r>
        <w:rPr>
          <w:spacing w:val="-2"/>
          <w:sz w:val="24"/>
        </w:rPr>
        <w:t xml:space="preserve"> </w:t>
      </w:r>
      <w:r>
        <w:rPr>
          <w:sz w:val="24"/>
        </w:rPr>
        <w:t>works,</w:t>
      </w:r>
      <w:r>
        <w:rPr>
          <w:spacing w:val="-27"/>
          <w:sz w:val="24"/>
        </w:rPr>
        <w:t xml:space="preserve"> </w:t>
      </w:r>
      <w:r>
        <w:rPr>
          <w:sz w:val="24"/>
        </w:rPr>
        <w:t>and</w:t>
      </w:r>
    </w:p>
    <w:p w14:paraId="6B0AD375" w14:textId="77777777" w:rsidR="00A9215D" w:rsidRDefault="009A237E">
      <w:pPr>
        <w:pStyle w:val="ListParagraph"/>
        <w:numPr>
          <w:ilvl w:val="0"/>
          <w:numId w:val="1"/>
        </w:numPr>
        <w:tabs>
          <w:tab w:val="left" w:pos="253"/>
        </w:tabs>
        <w:spacing w:line="242" w:lineRule="auto"/>
        <w:ind w:right="435" w:firstLine="0"/>
        <w:rPr>
          <w:sz w:val="24"/>
        </w:rPr>
      </w:pPr>
      <w:r>
        <w:rPr>
          <w:sz w:val="24"/>
        </w:rPr>
        <w:t>A</w:t>
      </w:r>
      <w:r>
        <w:rPr>
          <w:spacing w:val="-3"/>
          <w:sz w:val="24"/>
        </w:rPr>
        <w:t xml:space="preserve"> </w:t>
      </w:r>
      <w:r>
        <w:rPr>
          <w:sz w:val="24"/>
        </w:rPr>
        <w:t>high</w:t>
      </w:r>
      <w:r>
        <w:rPr>
          <w:spacing w:val="-2"/>
          <w:sz w:val="24"/>
        </w:rPr>
        <w:t xml:space="preserve"> </w:t>
      </w:r>
      <w:r>
        <w:rPr>
          <w:sz w:val="24"/>
        </w:rPr>
        <w:t>level</w:t>
      </w:r>
      <w:r>
        <w:rPr>
          <w:spacing w:val="-2"/>
          <w:sz w:val="24"/>
        </w:rPr>
        <w:t xml:space="preserve"> </w:t>
      </w:r>
      <w:r>
        <w:rPr>
          <w:sz w:val="24"/>
        </w:rPr>
        <w:t>of personal</w:t>
      </w:r>
      <w:r>
        <w:rPr>
          <w:spacing w:val="-2"/>
          <w:sz w:val="24"/>
        </w:rPr>
        <w:t xml:space="preserve"> </w:t>
      </w:r>
      <w:r>
        <w:rPr>
          <w:sz w:val="24"/>
        </w:rPr>
        <w:t>resilience,</w:t>
      </w:r>
      <w:r>
        <w:rPr>
          <w:spacing w:val="-2"/>
          <w:sz w:val="24"/>
        </w:rPr>
        <w:t xml:space="preserve"> </w:t>
      </w:r>
      <w:r>
        <w:rPr>
          <w:sz w:val="24"/>
        </w:rPr>
        <w:t>including</w:t>
      </w:r>
      <w:r>
        <w:rPr>
          <w:spacing w:val="-3"/>
          <w:sz w:val="24"/>
        </w:rPr>
        <w:t xml:space="preserve"> </w:t>
      </w:r>
      <w:r>
        <w:rPr>
          <w:sz w:val="24"/>
        </w:rPr>
        <w:t>the</w:t>
      </w:r>
      <w:r>
        <w:rPr>
          <w:spacing w:val="3"/>
          <w:sz w:val="24"/>
        </w:rPr>
        <w:t xml:space="preserve"> </w:t>
      </w:r>
      <w:r>
        <w:rPr>
          <w:sz w:val="24"/>
        </w:rPr>
        <w:t>ability</w:t>
      </w:r>
      <w:r>
        <w:rPr>
          <w:spacing w:val="-5"/>
          <w:sz w:val="24"/>
        </w:rPr>
        <w:t xml:space="preserve"> </w:t>
      </w:r>
      <w:r>
        <w:rPr>
          <w:sz w:val="24"/>
        </w:rPr>
        <w:t>to</w:t>
      </w:r>
      <w:r>
        <w:rPr>
          <w:spacing w:val="-3"/>
          <w:sz w:val="24"/>
        </w:rPr>
        <w:t xml:space="preserve"> </w:t>
      </w:r>
      <w:r>
        <w:rPr>
          <w:sz w:val="24"/>
        </w:rPr>
        <w:t>manage</w:t>
      </w:r>
      <w:r>
        <w:rPr>
          <w:spacing w:val="-2"/>
          <w:sz w:val="24"/>
        </w:rPr>
        <w:t xml:space="preserve"> </w:t>
      </w:r>
      <w:r>
        <w:rPr>
          <w:sz w:val="24"/>
        </w:rPr>
        <w:t>conflict</w:t>
      </w:r>
      <w:r>
        <w:rPr>
          <w:spacing w:val="-2"/>
          <w:sz w:val="24"/>
        </w:rPr>
        <w:t xml:space="preserve"> </w:t>
      </w:r>
      <w:r>
        <w:rPr>
          <w:sz w:val="24"/>
        </w:rPr>
        <w:t>and</w:t>
      </w:r>
      <w:r>
        <w:rPr>
          <w:spacing w:val="-4"/>
          <w:sz w:val="24"/>
        </w:rPr>
        <w:t xml:space="preserve"> </w:t>
      </w:r>
      <w:r>
        <w:rPr>
          <w:sz w:val="24"/>
        </w:rPr>
        <w:t>deal</w:t>
      </w:r>
      <w:r>
        <w:rPr>
          <w:spacing w:val="-2"/>
          <w:sz w:val="24"/>
        </w:rPr>
        <w:t xml:space="preserve"> </w:t>
      </w:r>
      <w:r>
        <w:rPr>
          <w:sz w:val="24"/>
        </w:rPr>
        <w:t>with</w:t>
      </w:r>
      <w:r>
        <w:rPr>
          <w:spacing w:val="-32"/>
          <w:sz w:val="24"/>
        </w:rPr>
        <w:t xml:space="preserve"> </w:t>
      </w:r>
      <w:r>
        <w:rPr>
          <w:sz w:val="24"/>
        </w:rPr>
        <w:t>stressful situations.</w:t>
      </w:r>
    </w:p>
    <w:p w14:paraId="195F11F6" w14:textId="77777777" w:rsidR="00A9215D" w:rsidRDefault="009A237E">
      <w:pPr>
        <w:pStyle w:val="ListParagraph"/>
        <w:numPr>
          <w:ilvl w:val="0"/>
          <w:numId w:val="1"/>
        </w:numPr>
        <w:tabs>
          <w:tab w:val="left" w:pos="253"/>
        </w:tabs>
        <w:spacing w:line="273" w:lineRule="exact"/>
        <w:ind w:left="252"/>
        <w:rPr>
          <w:sz w:val="24"/>
        </w:rPr>
      </w:pPr>
      <w:r>
        <w:rPr>
          <w:sz w:val="24"/>
        </w:rPr>
        <w:t>Experience of supporting children with a variety of</w:t>
      </w:r>
      <w:r>
        <w:rPr>
          <w:spacing w:val="-3"/>
          <w:sz w:val="24"/>
        </w:rPr>
        <w:t xml:space="preserve"> </w:t>
      </w:r>
      <w:r>
        <w:rPr>
          <w:sz w:val="24"/>
        </w:rPr>
        <w:t>needs</w:t>
      </w:r>
    </w:p>
    <w:p w14:paraId="6F40D7EA" w14:textId="77777777" w:rsidR="00A9215D" w:rsidRDefault="009A237E">
      <w:pPr>
        <w:pStyle w:val="ListParagraph"/>
        <w:numPr>
          <w:ilvl w:val="0"/>
          <w:numId w:val="1"/>
        </w:numPr>
        <w:tabs>
          <w:tab w:val="left" w:pos="253"/>
        </w:tabs>
        <w:ind w:left="252"/>
        <w:rPr>
          <w:sz w:val="24"/>
        </w:rPr>
      </w:pPr>
      <w:r>
        <w:rPr>
          <w:sz w:val="24"/>
        </w:rPr>
        <w:t>Empathic and</w:t>
      </w:r>
      <w:r>
        <w:rPr>
          <w:spacing w:val="-8"/>
          <w:sz w:val="24"/>
        </w:rPr>
        <w:t xml:space="preserve"> </w:t>
      </w:r>
      <w:r>
        <w:rPr>
          <w:sz w:val="24"/>
        </w:rPr>
        <w:t>caring</w:t>
      </w:r>
    </w:p>
    <w:p w14:paraId="25A82C23" w14:textId="77777777" w:rsidR="00A9215D" w:rsidRDefault="009A237E">
      <w:pPr>
        <w:pStyle w:val="ListParagraph"/>
        <w:numPr>
          <w:ilvl w:val="0"/>
          <w:numId w:val="1"/>
        </w:numPr>
        <w:tabs>
          <w:tab w:val="left" w:pos="253"/>
        </w:tabs>
        <w:ind w:left="252"/>
        <w:rPr>
          <w:sz w:val="24"/>
        </w:rPr>
      </w:pPr>
      <w:r>
        <w:rPr>
          <w:sz w:val="24"/>
        </w:rPr>
        <w:t>Good</w:t>
      </w:r>
      <w:r>
        <w:rPr>
          <w:spacing w:val="-4"/>
          <w:sz w:val="24"/>
        </w:rPr>
        <w:t xml:space="preserve"> </w:t>
      </w:r>
      <w:r>
        <w:rPr>
          <w:sz w:val="24"/>
        </w:rPr>
        <w:t>timekeeper</w:t>
      </w:r>
    </w:p>
    <w:p w14:paraId="3FB20592" w14:textId="77777777" w:rsidR="00A9215D" w:rsidRDefault="009A237E">
      <w:pPr>
        <w:pStyle w:val="ListParagraph"/>
        <w:numPr>
          <w:ilvl w:val="0"/>
          <w:numId w:val="1"/>
        </w:numPr>
        <w:tabs>
          <w:tab w:val="left" w:pos="253"/>
        </w:tabs>
        <w:ind w:left="252"/>
        <w:rPr>
          <w:sz w:val="24"/>
        </w:rPr>
      </w:pPr>
      <w:r>
        <w:rPr>
          <w:sz w:val="24"/>
        </w:rPr>
        <w:t>Reliable</w:t>
      </w:r>
    </w:p>
    <w:p w14:paraId="2B8C7720" w14:textId="77777777" w:rsidR="00A9215D" w:rsidRDefault="009A237E">
      <w:pPr>
        <w:pStyle w:val="ListParagraph"/>
        <w:numPr>
          <w:ilvl w:val="0"/>
          <w:numId w:val="1"/>
        </w:numPr>
        <w:tabs>
          <w:tab w:val="left" w:pos="253"/>
        </w:tabs>
        <w:ind w:left="252"/>
        <w:rPr>
          <w:sz w:val="24"/>
        </w:rPr>
      </w:pPr>
      <w:r>
        <w:rPr>
          <w:sz w:val="24"/>
        </w:rPr>
        <w:t>Self-starter, able to use</w:t>
      </w:r>
      <w:r>
        <w:rPr>
          <w:spacing w:val="-13"/>
          <w:sz w:val="24"/>
        </w:rPr>
        <w:t xml:space="preserve"> </w:t>
      </w:r>
      <w:r>
        <w:rPr>
          <w:sz w:val="24"/>
        </w:rPr>
        <w:t>initiative</w:t>
      </w:r>
    </w:p>
    <w:p w14:paraId="46C2CC3C" w14:textId="77777777" w:rsidR="00A9215D" w:rsidRDefault="00A9215D">
      <w:pPr>
        <w:pStyle w:val="BodyText"/>
      </w:pPr>
    </w:p>
    <w:p w14:paraId="3A21E9D2" w14:textId="77777777" w:rsidR="00A9215D" w:rsidRDefault="009A237E">
      <w:pPr>
        <w:pStyle w:val="Heading1"/>
      </w:pPr>
      <w:r>
        <w:t>Desirable skills</w:t>
      </w:r>
    </w:p>
    <w:p w14:paraId="4213F6D4" w14:textId="77777777" w:rsidR="00A9215D" w:rsidRDefault="00A9215D">
      <w:pPr>
        <w:pStyle w:val="BodyText"/>
        <w:rPr>
          <w:b/>
        </w:rPr>
      </w:pPr>
    </w:p>
    <w:p w14:paraId="12F0FF2E" w14:textId="77777777" w:rsidR="00A9215D" w:rsidRDefault="009A237E">
      <w:pPr>
        <w:pStyle w:val="ListParagraph"/>
        <w:numPr>
          <w:ilvl w:val="0"/>
          <w:numId w:val="2"/>
        </w:numPr>
        <w:tabs>
          <w:tab w:val="left" w:pos="258"/>
        </w:tabs>
        <w:ind w:left="257"/>
        <w:rPr>
          <w:sz w:val="24"/>
        </w:rPr>
      </w:pPr>
      <w:r>
        <w:rPr>
          <w:sz w:val="24"/>
        </w:rPr>
        <w:t>Qualified youth</w:t>
      </w:r>
      <w:r>
        <w:rPr>
          <w:spacing w:val="1"/>
          <w:sz w:val="24"/>
        </w:rPr>
        <w:t xml:space="preserve"> </w:t>
      </w:r>
      <w:r>
        <w:rPr>
          <w:sz w:val="24"/>
        </w:rPr>
        <w:t>worker</w:t>
      </w:r>
    </w:p>
    <w:p w14:paraId="427A4B39" w14:textId="77777777" w:rsidR="00A9215D" w:rsidRDefault="009A237E">
      <w:pPr>
        <w:pStyle w:val="ListParagraph"/>
        <w:numPr>
          <w:ilvl w:val="0"/>
          <w:numId w:val="2"/>
        </w:numPr>
        <w:tabs>
          <w:tab w:val="left" w:pos="258"/>
        </w:tabs>
        <w:spacing w:before="1"/>
        <w:ind w:left="257"/>
        <w:rPr>
          <w:sz w:val="24"/>
        </w:rPr>
      </w:pPr>
      <w:r>
        <w:rPr>
          <w:sz w:val="24"/>
        </w:rPr>
        <w:t>Qualified play worker or childcare</w:t>
      </w:r>
      <w:r>
        <w:rPr>
          <w:spacing w:val="-5"/>
          <w:sz w:val="24"/>
        </w:rPr>
        <w:t xml:space="preserve"> </w:t>
      </w:r>
      <w:r>
        <w:rPr>
          <w:sz w:val="24"/>
        </w:rPr>
        <w:t>qualification</w:t>
      </w:r>
    </w:p>
    <w:p w14:paraId="68A4966E" w14:textId="77777777" w:rsidR="00A9215D" w:rsidRDefault="009A237E">
      <w:pPr>
        <w:pStyle w:val="ListParagraph"/>
        <w:numPr>
          <w:ilvl w:val="0"/>
          <w:numId w:val="2"/>
        </w:numPr>
        <w:tabs>
          <w:tab w:val="left" w:pos="258"/>
        </w:tabs>
        <w:ind w:left="257"/>
        <w:rPr>
          <w:sz w:val="24"/>
        </w:rPr>
      </w:pPr>
      <w:r>
        <w:rPr>
          <w:sz w:val="24"/>
        </w:rPr>
        <w:t>First Aid certificate</w:t>
      </w:r>
    </w:p>
    <w:p w14:paraId="0D2BFA2B" w14:textId="77777777" w:rsidR="00A9215D" w:rsidRDefault="009A237E">
      <w:pPr>
        <w:pStyle w:val="ListParagraph"/>
        <w:numPr>
          <w:ilvl w:val="0"/>
          <w:numId w:val="2"/>
        </w:numPr>
        <w:tabs>
          <w:tab w:val="left" w:pos="258"/>
        </w:tabs>
        <w:ind w:left="257"/>
        <w:rPr>
          <w:sz w:val="24"/>
        </w:rPr>
      </w:pPr>
      <w:r>
        <w:rPr>
          <w:sz w:val="24"/>
        </w:rPr>
        <w:t>Fire Marshal</w:t>
      </w:r>
      <w:r>
        <w:rPr>
          <w:spacing w:val="-3"/>
          <w:sz w:val="24"/>
        </w:rPr>
        <w:t xml:space="preserve"> </w:t>
      </w:r>
      <w:r>
        <w:rPr>
          <w:sz w:val="24"/>
        </w:rPr>
        <w:t>certificate</w:t>
      </w:r>
    </w:p>
    <w:sectPr w:rsidR="00A9215D">
      <w:pgSz w:w="11920" w:h="16850"/>
      <w:pgMar w:top="860" w:right="6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274"/>
    <w:multiLevelType w:val="hybridMultilevel"/>
    <w:tmpl w:val="D202484A"/>
    <w:lvl w:ilvl="0" w:tplc="CAE8A180">
      <w:numFmt w:val="bullet"/>
      <w:lvlText w:val="-"/>
      <w:lvlJc w:val="left"/>
      <w:pPr>
        <w:ind w:left="106" w:hanging="147"/>
      </w:pPr>
      <w:rPr>
        <w:rFonts w:ascii="Arial" w:eastAsia="Arial" w:hAnsi="Arial" w:cs="Arial" w:hint="default"/>
        <w:w w:val="97"/>
        <w:sz w:val="24"/>
        <w:szCs w:val="24"/>
        <w:lang w:val="en-US" w:eastAsia="en-US" w:bidi="ar-SA"/>
      </w:rPr>
    </w:lvl>
    <w:lvl w:ilvl="1" w:tplc="1FDC80E2">
      <w:numFmt w:val="bullet"/>
      <w:lvlText w:val="•"/>
      <w:lvlJc w:val="left"/>
      <w:pPr>
        <w:ind w:left="1175" w:hanging="147"/>
      </w:pPr>
      <w:rPr>
        <w:rFonts w:hint="default"/>
        <w:lang w:val="en-US" w:eastAsia="en-US" w:bidi="ar-SA"/>
      </w:rPr>
    </w:lvl>
    <w:lvl w:ilvl="2" w:tplc="D1868B3C">
      <w:numFmt w:val="bullet"/>
      <w:lvlText w:val="•"/>
      <w:lvlJc w:val="left"/>
      <w:pPr>
        <w:ind w:left="2250" w:hanging="147"/>
      </w:pPr>
      <w:rPr>
        <w:rFonts w:hint="default"/>
        <w:lang w:val="en-US" w:eastAsia="en-US" w:bidi="ar-SA"/>
      </w:rPr>
    </w:lvl>
    <w:lvl w:ilvl="3" w:tplc="0AFCE28E">
      <w:numFmt w:val="bullet"/>
      <w:lvlText w:val="•"/>
      <w:lvlJc w:val="left"/>
      <w:pPr>
        <w:ind w:left="3325" w:hanging="147"/>
      </w:pPr>
      <w:rPr>
        <w:rFonts w:hint="default"/>
        <w:lang w:val="en-US" w:eastAsia="en-US" w:bidi="ar-SA"/>
      </w:rPr>
    </w:lvl>
    <w:lvl w:ilvl="4" w:tplc="DE4EDA5A">
      <w:numFmt w:val="bullet"/>
      <w:lvlText w:val="•"/>
      <w:lvlJc w:val="left"/>
      <w:pPr>
        <w:ind w:left="4400" w:hanging="147"/>
      </w:pPr>
      <w:rPr>
        <w:rFonts w:hint="default"/>
        <w:lang w:val="en-US" w:eastAsia="en-US" w:bidi="ar-SA"/>
      </w:rPr>
    </w:lvl>
    <w:lvl w:ilvl="5" w:tplc="71DA2EA4">
      <w:numFmt w:val="bullet"/>
      <w:lvlText w:val="•"/>
      <w:lvlJc w:val="left"/>
      <w:pPr>
        <w:ind w:left="5475" w:hanging="147"/>
      </w:pPr>
      <w:rPr>
        <w:rFonts w:hint="default"/>
        <w:lang w:val="en-US" w:eastAsia="en-US" w:bidi="ar-SA"/>
      </w:rPr>
    </w:lvl>
    <w:lvl w:ilvl="6" w:tplc="AB6CD74A">
      <w:numFmt w:val="bullet"/>
      <w:lvlText w:val="•"/>
      <w:lvlJc w:val="left"/>
      <w:pPr>
        <w:ind w:left="6550" w:hanging="147"/>
      </w:pPr>
      <w:rPr>
        <w:rFonts w:hint="default"/>
        <w:lang w:val="en-US" w:eastAsia="en-US" w:bidi="ar-SA"/>
      </w:rPr>
    </w:lvl>
    <w:lvl w:ilvl="7" w:tplc="C9B6E4A6">
      <w:numFmt w:val="bullet"/>
      <w:lvlText w:val="•"/>
      <w:lvlJc w:val="left"/>
      <w:pPr>
        <w:ind w:left="7625" w:hanging="147"/>
      </w:pPr>
      <w:rPr>
        <w:rFonts w:hint="default"/>
        <w:lang w:val="en-US" w:eastAsia="en-US" w:bidi="ar-SA"/>
      </w:rPr>
    </w:lvl>
    <w:lvl w:ilvl="8" w:tplc="392257CC">
      <w:numFmt w:val="bullet"/>
      <w:lvlText w:val="•"/>
      <w:lvlJc w:val="left"/>
      <w:pPr>
        <w:ind w:left="8700" w:hanging="147"/>
      </w:pPr>
      <w:rPr>
        <w:rFonts w:hint="default"/>
        <w:lang w:val="en-US" w:eastAsia="en-US" w:bidi="ar-SA"/>
      </w:rPr>
    </w:lvl>
  </w:abstractNum>
  <w:abstractNum w:abstractNumId="1" w15:restartNumberingAfterBreak="0">
    <w:nsid w:val="44414373"/>
    <w:multiLevelType w:val="hybridMultilevel"/>
    <w:tmpl w:val="C4DA81A0"/>
    <w:lvl w:ilvl="0" w:tplc="356CF776">
      <w:numFmt w:val="bullet"/>
      <w:lvlText w:val="•"/>
      <w:lvlJc w:val="left"/>
      <w:pPr>
        <w:ind w:left="106" w:hanging="152"/>
      </w:pPr>
      <w:rPr>
        <w:rFonts w:ascii="Arial" w:eastAsia="Arial" w:hAnsi="Arial" w:cs="Arial" w:hint="default"/>
        <w:w w:val="97"/>
        <w:sz w:val="24"/>
        <w:szCs w:val="24"/>
        <w:lang w:val="en-US" w:eastAsia="en-US" w:bidi="ar-SA"/>
      </w:rPr>
    </w:lvl>
    <w:lvl w:ilvl="1" w:tplc="F97CBBF2">
      <w:numFmt w:val="bullet"/>
      <w:lvlText w:val="•"/>
      <w:lvlJc w:val="left"/>
      <w:pPr>
        <w:ind w:left="1175" w:hanging="152"/>
      </w:pPr>
      <w:rPr>
        <w:rFonts w:hint="default"/>
        <w:lang w:val="en-US" w:eastAsia="en-US" w:bidi="ar-SA"/>
      </w:rPr>
    </w:lvl>
    <w:lvl w:ilvl="2" w:tplc="A2725B2C">
      <w:numFmt w:val="bullet"/>
      <w:lvlText w:val="•"/>
      <w:lvlJc w:val="left"/>
      <w:pPr>
        <w:ind w:left="2250" w:hanging="152"/>
      </w:pPr>
      <w:rPr>
        <w:rFonts w:hint="default"/>
        <w:lang w:val="en-US" w:eastAsia="en-US" w:bidi="ar-SA"/>
      </w:rPr>
    </w:lvl>
    <w:lvl w:ilvl="3" w:tplc="0C34ACEE">
      <w:numFmt w:val="bullet"/>
      <w:lvlText w:val="•"/>
      <w:lvlJc w:val="left"/>
      <w:pPr>
        <w:ind w:left="3325" w:hanging="152"/>
      </w:pPr>
      <w:rPr>
        <w:rFonts w:hint="default"/>
        <w:lang w:val="en-US" w:eastAsia="en-US" w:bidi="ar-SA"/>
      </w:rPr>
    </w:lvl>
    <w:lvl w:ilvl="4" w:tplc="AFF0F826">
      <w:numFmt w:val="bullet"/>
      <w:lvlText w:val="•"/>
      <w:lvlJc w:val="left"/>
      <w:pPr>
        <w:ind w:left="4400" w:hanging="152"/>
      </w:pPr>
      <w:rPr>
        <w:rFonts w:hint="default"/>
        <w:lang w:val="en-US" w:eastAsia="en-US" w:bidi="ar-SA"/>
      </w:rPr>
    </w:lvl>
    <w:lvl w:ilvl="5" w:tplc="4F3E86FA">
      <w:numFmt w:val="bullet"/>
      <w:lvlText w:val="•"/>
      <w:lvlJc w:val="left"/>
      <w:pPr>
        <w:ind w:left="5475" w:hanging="152"/>
      </w:pPr>
      <w:rPr>
        <w:rFonts w:hint="default"/>
        <w:lang w:val="en-US" w:eastAsia="en-US" w:bidi="ar-SA"/>
      </w:rPr>
    </w:lvl>
    <w:lvl w:ilvl="6" w:tplc="CE6C914C">
      <w:numFmt w:val="bullet"/>
      <w:lvlText w:val="•"/>
      <w:lvlJc w:val="left"/>
      <w:pPr>
        <w:ind w:left="6550" w:hanging="152"/>
      </w:pPr>
      <w:rPr>
        <w:rFonts w:hint="default"/>
        <w:lang w:val="en-US" w:eastAsia="en-US" w:bidi="ar-SA"/>
      </w:rPr>
    </w:lvl>
    <w:lvl w:ilvl="7" w:tplc="8EC4940C">
      <w:numFmt w:val="bullet"/>
      <w:lvlText w:val="•"/>
      <w:lvlJc w:val="left"/>
      <w:pPr>
        <w:ind w:left="7625" w:hanging="152"/>
      </w:pPr>
      <w:rPr>
        <w:rFonts w:hint="default"/>
        <w:lang w:val="en-US" w:eastAsia="en-US" w:bidi="ar-SA"/>
      </w:rPr>
    </w:lvl>
    <w:lvl w:ilvl="8" w:tplc="3B965DA4">
      <w:numFmt w:val="bullet"/>
      <w:lvlText w:val="•"/>
      <w:lvlJc w:val="left"/>
      <w:pPr>
        <w:ind w:left="8700" w:hanging="152"/>
      </w:pPr>
      <w:rPr>
        <w:rFonts w:hint="default"/>
        <w:lang w:val="en-US" w:eastAsia="en-US" w:bidi="ar-SA"/>
      </w:rPr>
    </w:lvl>
  </w:abstractNum>
  <w:abstractNum w:abstractNumId="2" w15:restartNumberingAfterBreak="0">
    <w:nsid w:val="6E8E0234"/>
    <w:multiLevelType w:val="hybridMultilevel"/>
    <w:tmpl w:val="7E0CFA36"/>
    <w:lvl w:ilvl="0" w:tplc="6C5A25B2">
      <w:numFmt w:val="bullet"/>
      <w:lvlText w:val="•"/>
      <w:lvlJc w:val="left"/>
      <w:pPr>
        <w:ind w:left="826" w:hanging="361"/>
      </w:pPr>
      <w:rPr>
        <w:rFonts w:ascii="Arial" w:eastAsia="Arial" w:hAnsi="Arial" w:cs="Arial" w:hint="default"/>
        <w:w w:val="97"/>
        <w:sz w:val="24"/>
        <w:szCs w:val="24"/>
        <w:lang w:val="en-US" w:eastAsia="en-US" w:bidi="ar-SA"/>
      </w:rPr>
    </w:lvl>
    <w:lvl w:ilvl="1" w:tplc="8AA4501E">
      <w:numFmt w:val="bullet"/>
      <w:lvlText w:val="•"/>
      <w:lvlJc w:val="left"/>
      <w:pPr>
        <w:ind w:left="1823" w:hanging="361"/>
      </w:pPr>
      <w:rPr>
        <w:rFonts w:hint="default"/>
        <w:lang w:val="en-US" w:eastAsia="en-US" w:bidi="ar-SA"/>
      </w:rPr>
    </w:lvl>
    <w:lvl w:ilvl="2" w:tplc="186AFDEA">
      <w:numFmt w:val="bullet"/>
      <w:lvlText w:val="•"/>
      <w:lvlJc w:val="left"/>
      <w:pPr>
        <w:ind w:left="2826" w:hanging="361"/>
      </w:pPr>
      <w:rPr>
        <w:rFonts w:hint="default"/>
        <w:lang w:val="en-US" w:eastAsia="en-US" w:bidi="ar-SA"/>
      </w:rPr>
    </w:lvl>
    <w:lvl w:ilvl="3" w:tplc="7E1A1FCE">
      <w:numFmt w:val="bullet"/>
      <w:lvlText w:val="•"/>
      <w:lvlJc w:val="left"/>
      <w:pPr>
        <w:ind w:left="3829" w:hanging="361"/>
      </w:pPr>
      <w:rPr>
        <w:rFonts w:hint="default"/>
        <w:lang w:val="en-US" w:eastAsia="en-US" w:bidi="ar-SA"/>
      </w:rPr>
    </w:lvl>
    <w:lvl w:ilvl="4" w:tplc="695205F2">
      <w:numFmt w:val="bullet"/>
      <w:lvlText w:val="•"/>
      <w:lvlJc w:val="left"/>
      <w:pPr>
        <w:ind w:left="4832" w:hanging="361"/>
      </w:pPr>
      <w:rPr>
        <w:rFonts w:hint="default"/>
        <w:lang w:val="en-US" w:eastAsia="en-US" w:bidi="ar-SA"/>
      </w:rPr>
    </w:lvl>
    <w:lvl w:ilvl="5" w:tplc="5B82E300">
      <w:numFmt w:val="bullet"/>
      <w:lvlText w:val="•"/>
      <w:lvlJc w:val="left"/>
      <w:pPr>
        <w:ind w:left="5835" w:hanging="361"/>
      </w:pPr>
      <w:rPr>
        <w:rFonts w:hint="default"/>
        <w:lang w:val="en-US" w:eastAsia="en-US" w:bidi="ar-SA"/>
      </w:rPr>
    </w:lvl>
    <w:lvl w:ilvl="6" w:tplc="03ECE6DA">
      <w:numFmt w:val="bullet"/>
      <w:lvlText w:val="•"/>
      <w:lvlJc w:val="left"/>
      <w:pPr>
        <w:ind w:left="6838" w:hanging="361"/>
      </w:pPr>
      <w:rPr>
        <w:rFonts w:hint="default"/>
        <w:lang w:val="en-US" w:eastAsia="en-US" w:bidi="ar-SA"/>
      </w:rPr>
    </w:lvl>
    <w:lvl w:ilvl="7" w:tplc="E4704FF6">
      <w:numFmt w:val="bullet"/>
      <w:lvlText w:val="•"/>
      <w:lvlJc w:val="left"/>
      <w:pPr>
        <w:ind w:left="7841" w:hanging="361"/>
      </w:pPr>
      <w:rPr>
        <w:rFonts w:hint="default"/>
        <w:lang w:val="en-US" w:eastAsia="en-US" w:bidi="ar-SA"/>
      </w:rPr>
    </w:lvl>
    <w:lvl w:ilvl="8" w:tplc="FB4657C6">
      <w:numFmt w:val="bullet"/>
      <w:lvlText w:val="•"/>
      <w:lvlJc w:val="left"/>
      <w:pPr>
        <w:ind w:left="8844" w:hanging="36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5D"/>
    <w:rsid w:val="00076F11"/>
    <w:rsid w:val="00095794"/>
    <w:rsid w:val="003143ED"/>
    <w:rsid w:val="00357C9A"/>
    <w:rsid w:val="004E6373"/>
    <w:rsid w:val="008F7B6C"/>
    <w:rsid w:val="009A237E"/>
    <w:rsid w:val="00A80F67"/>
    <w:rsid w:val="00A9215D"/>
    <w:rsid w:val="00B35D01"/>
    <w:rsid w:val="00C301F3"/>
    <w:rsid w:val="00D53C06"/>
    <w:rsid w:val="00E143B8"/>
    <w:rsid w:val="00F8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F9DA"/>
  <w15:docId w15:val="{12E2C7AB-3DE0-4FCA-96BA-41F6ADCA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Buttwell</dc:creator>
  <cp:lastModifiedBy>Gill Buttwell</cp:lastModifiedBy>
  <cp:revision>14</cp:revision>
  <dcterms:created xsi:type="dcterms:W3CDTF">2021-06-24T11:34:00Z</dcterms:created>
  <dcterms:modified xsi:type="dcterms:W3CDTF">2021-07-06T10:13:00Z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2021-06-24T00:00:00Z</vt:filetime>
  </property>
</Properties>
</file>