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D872" w14:textId="77777777" w:rsidR="00EA28CB" w:rsidRPr="00924319" w:rsidRDefault="00EA28CB" w:rsidP="00EA28CB">
      <w:pPr>
        <w:pStyle w:val="Header"/>
        <w:jc w:val="center"/>
        <w:rPr>
          <w:b/>
          <w:sz w:val="16"/>
          <w:szCs w:val="16"/>
        </w:rPr>
      </w:pPr>
      <w:bookmarkStart w:id="0" w:name="_GoBack"/>
      <w:bookmarkEnd w:id="0"/>
    </w:p>
    <w:p w14:paraId="31BA5040" w14:textId="77777777" w:rsidR="00EA28CB" w:rsidRPr="00E57BC4" w:rsidRDefault="00EA28CB" w:rsidP="00EA28CB">
      <w:pPr>
        <w:pStyle w:val="Header"/>
        <w:jc w:val="center"/>
        <w:rPr>
          <w:b/>
          <w:sz w:val="28"/>
          <w:szCs w:val="28"/>
        </w:rPr>
      </w:pPr>
      <w:r w:rsidRPr="00E57BC4">
        <w:rPr>
          <w:b/>
          <w:sz w:val="28"/>
          <w:szCs w:val="28"/>
        </w:rPr>
        <w:t xml:space="preserve">Expression of Interest to become </w:t>
      </w:r>
      <w:r w:rsidR="00A3050E">
        <w:rPr>
          <w:b/>
          <w:sz w:val="28"/>
          <w:szCs w:val="28"/>
        </w:rPr>
        <w:t>a</w:t>
      </w:r>
      <w:r w:rsidRPr="00E57BC4">
        <w:rPr>
          <w:b/>
          <w:sz w:val="28"/>
          <w:szCs w:val="28"/>
        </w:rPr>
        <w:t xml:space="preserve"> Locally Trusted Organisation (LTO)</w:t>
      </w:r>
    </w:p>
    <w:p w14:paraId="53A581FD" w14:textId="77777777" w:rsidR="00EA28CB" w:rsidRPr="00E57BC4" w:rsidRDefault="00E57BC4" w:rsidP="00EA28CB">
      <w:pPr>
        <w:pStyle w:val="Header"/>
        <w:jc w:val="center"/>
        <w:rPr>
          <w:b/>
          <w:sz w:val="28"/>
          <w:szCs w:val="28"/>
        </w:rPr>
      </w:pPr>
      <w:r w:rsidRPr="00E57BC4">
        <w:rPr>
          <w:b/>
          <w:sz w:val="28"/>
          <w:szCs w:val="28"/>
        </w:rPr>
        <w:t>f</w:t>
      </w:r>
      <w:r w:rsidR="00EA28CB" w:rsidRPr="00E57BC4">
        <w:rPr>
          <w:b/>
          <w:sz w:val="28"/>
          <w:szCs w:val="28"/>
        </w:rPr>
        <w:t xml:space="preserve">or </w:t>
      </w:r>
      <w:r w:rsidR="00DE7CED">
        <w:rPr>
          <w:b/>
          <w:sz w:val="28"/>
          <w:szCs w:val="28"/>
        </w:rPr>
        <w:t>Heart of Pitsea</w:t>
      </w:r>
      <w:r w:rsidR="00EA28CB" w:rsidRPr="00E57BC4">
        <w:rPr>
          <w:b/>
          <w:sz w:val="28"/>
          <w:szCs w:val="28"/>
        </w:rPr>
        <w:t xml:space="preserve"> Big Local</w:t>
      </w:r>
    </w:p>
    <w:p w14:paraId="0F789F7B" w14:textId="77777777" w:rsidR="00A87301" w:rsidRPr="00924319" w:rsidRDefault="00A87301">
      <w:pPr>
        <w:rPr>
          <w:rFonts w:cs="Arial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08"/>
        <w:gridCol w:w="8777"/>
      </w:tblGrid>
      <w:tr w:rsidR="00EA28CB" w:rsidRPr="00E57BC4" w14:paraId="51CE7E2D" w14:textId="77777777" w:rsidTr="0091034E">
        <w:tc>
          <w:tcPr>
            <w:tcW w:w="1708" w:type="dxa"/>
            <w:shd w:val="clear" w:color="auto" w:fill="DBE5F1" w:themeFill="accent1" w:themeFillTint="33"/>
          </w:tcPr>
          <w:p w14:paraId="218AD99F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  <w:r w:rsidRPr="00E57BC4">
              <w:rPr>
                <w:rFonts w:cs="Arial"/>
                <w:sz w:val="24"/>
                <w:szCs w:val="24"/>
              </w:rPr>
              <w:t>Organisation</w:t>
            </w:r>
          </w:p>
        </w:tc>
        <w:tc>
          <w:tcPr>
            <w:tcW w:w="8777" w:type="dxa"/>
          </w:tcPr>
          <w:p w14:paraId="66CB7B7B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  <w:p w14:paraId="274D0BE8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</w:tc>
      </w:tr>
      <w:tr w:rsidR="00EA28CB" w:rsidRPr="00E57BC4" w14:paraId="4D50504C" w14:textId="77777777" w:rsidTr="0091034E">
        <w:tc>
          <w:tcPr>
            <w:tcW w:w="1708" w:type="dxa"/>
            <w:shd w:val="clear" w:color="auto" w:fill="DBE5F1" w:themeFill="accent1" w:themeFillTint="33"/>
          </w:tcPr>
          <w:p w14:paraId="79CB5558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  <w:r w:rsidRPr="00E57BC4">
              <w:rPr>
                <w:rFonts w:cs="Arial"/>
                <w:sz w:val="24"/>
                <w:szCs w:val="24"/>
              </w:rPr>
              <w:t>Address</w:t>
            </w:r>
          </w:p>
          <w:p w14:paraId="0895F860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  <w:p w14:paraId="7C662176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  <w:p w14:paraId="751E9A9C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777" w:type="dxa"/>
          </w:tcPr>
          <w:p w14:paraId="321E3E7F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</w:tc>
      </w:tr>
      <w:tr w:rsidR="00EA28CB" w:rsidRPr="00E57BC4" w14:paraId="5684EF32" w14:textId="77777777" w:rsidTr="0091034E">
        <w:tc>
          <w:tcPr>
            <w:tcW w:w="1708" w:type="dxa"/>
            <w:shd w:val="clear" w:color="auto" w:fill="DBE5F1" w:themeFill="accent1" w:themeFillTint="33"/>
          </w:tcPr>
          <w:p w14:paraId="1D255C5D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  <w:r w:rsidRPr="00E57BC4">
              <w:rPr>
                <w:rFonts w:cs="Arial"/>
                <w:sz w:val="24"/>
                <w:szCs w:val="24"/>
              </w:rPr>
              <w:t>Contact name</w:t>
            </w:r>
          </w:p>
        </w:tc>
        <w:tc>
          <w:tcPr>
            <w:tcW w:w="8777" w:type="dxa"/>
          </w:tcPr>
          <w:p w14:paraId="3D550CB7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  <w:p w14:paraId="02D5936A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</w:tc>
      </w:tr>
      <w:tr w:rsidR="00EA28CB" w:rsidRPr="00E57BC4" w14:paraId="7D066CF8" w14:textId="77777777" w:rsidTr="0091034E">
        <w:tc>
          <w:tcPr>
            <w:tcW w:w="1708" w:type="dxa"/>
            <w:shd w:val="clear" w:color="auto" w:fill="DBE5F1" w:themeFill="accent1" w:themeFillTint="33"/>
          </w:tcPr>
          <w:p w14:paraId="44D93904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  <w:r w:rsidRPr="00E57BC4">
              <w:rPr>
                <w:rFonts w:cs="Arial"/>
                <w:sz w:val="24"/>
                <w:szCs w:val="24"/>
              </w:rPr>
              <w:t>Telephone</w:t>
            </w:r>
          </w:p>
        </w:tc>
        <w:tc>
          <w:tcPr>
            <w:tcW w:w="8777" w:type="dxa"/>
          </w:tcPr>
          <w:p w14:paraId="5C6D35DA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  <w:p w14:paraId="64B7DF82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</w:tc>
      </w:tr>
      <w:tr w:rsidR="00EA28CB" w:rsidRPr="00E57BC4" w14:paraId="0A250D4B" w14:textId="77777777" w:rsidTr="0091034E">
        <w:tc>
          <w:tcPr>
            <w:tcW w:w="1708" w:type="dxa"/>
            <w:shd w:val="clear" w:color="auto" w:fill="DBE5F1" w:themeFill="accent1" w:themeFillTint="33"/>
          </w:tcPr>
          <w:p w14:paraId="7A8F51C3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  <w:r w:rsidRPr="00E57BC4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8777" w:type="dxa"/>
          </w:tcPr>
          <w:p w14:paraId="6740A6CA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  <w:p w14:paraId="364B8473" w14:textId="77777777" w:rsidR="00EA28CB" w:rsidRPr="00E57BC4" w:rsidRDefault="00EA28CB" w:rsidP="004C615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A7B9DBC" w14:textId="77777777" w:rsidR="00EA28CB" w:rsidRPr="00E57BC4" w:rsidRDefault="00EA28CB">
      <w:pPr>
        <w:rPr>
          <w:rFonts w:cs="Arial"/>
          <w:sz w:val="24"/>
          <w:szCs w:val="24"/>
        </w:rPr>
      </w:pPr>
    </w:p>
    <w:p w14:paraId="035F0493" w14:textId="77777777" w:rsidR="001075AF" w:rsidRDefault="00A37DC6">
      <w:pPr>
        <w:rPr>
          <w:rFonts w:cs="Arial"/>
          <w:b/>
          <w:sz w:val="24"/>
          <w:szCs w:val="24"/>
        </w:rPr>
      </w:pPr>
      <w:r w:rsidRPr="00E57BC4">
        <w:rPr>
          <w:rFonts w:cs="Arial"/>
          <w:b/>
          <w:sz w:val="24"/>
          <w:szCs w:val="24"/>
        </w:rPr>
        <w:t xml:space="preserve">Please describe how you would </w:t>
      </w:r>
      <w:r w:rsidR="005E6BFE">
        <w:rPr>
          <w:rFonts w:cs="Arial"/>
          <w:b/>
          <w:sz w:val="24"/>
          <w:szCs w:val="24"/>
        </w:rPr>
        <w:t xml:space="preserve">work </w:t>
      </w:r>
      <w:r w:rsidR="00103FA8" w:rsidRPr="00E57BC4">
        <w:rPr>
          <w:rFonts w:cs="Arial"/>
          <w:b/>
          <w:sz w:val="24"/>
          <w:szCs w:val="24"/>
        </w:rPr>
        <w:t xml:space="preserve">with </w:t>
      </w:r>
      <w:r w:rsidR="00DE7CED">
        <w:rPr>
          <w:rFonts w:cs="Arial"/>
          <w:b/>
          <w:sz w:val="24"/>
          <w:szCs w:val="24"/>
        </w:rPr>
        <w:t>Heart of Pitsea</w:t>
      </w:r>
      <w:r w:rsidR="003316E0" w:rsidRPr="00E57BC4">
        <w:rPr>
          <w:rFonts w:cs="Arial"/>
          <w:b/>
          <w:sz w:val="24"/>
          <w:szCs w:val="24"/>
        </w:rPr>
        <w:t xml:space="preserve">, clearly stating </w:t>
      </w:r>
      <w:r w:rsidR="00F32CCF">
        <w:rPr>
          <w:rFonts w:cs="Arial"/>
          <w:b/>
          <w:sz w:val="24"/>
          <w:szCs w:val="24"/>
        </w:rPr>
        <w:t xml:space="preserve">the </w:t>
      </w:r>
      <w:r w:rsidR="003316E0" w:rsidRPr="00E57BC4">
        <w:rPr>
          <w:rFonts w:cs="Arial"/>
          <w:b/>
          <w:sz w:val="24"/>
          <w:szCs w:val="24"/>
        </w:rPr>
        <w:t xml:space="preserve">costs </w:t>
      </w:r>
      <w:r w:rsidR="00F32CCF">
        <w:rPr>
          <w:rFonts w:cs="Arial"/>
          <w:b/>
          <w:sz w:val="24"/>
          <w:szCs w:val="24"/>
        </w:rPr>
        <w:t>for any aspects you consider</w:t>
      </w:r>
      <w:r w:rsidR="003316E0" w:rsidRPr="00E57BC4">
        <w:rPr>
          <w:rFonts w:cs="Arial"/>
          <w:b/>
          <w:sz w:val="24"/>
          <w:szCs w:val="24"/>
        </w:rPr>
        <w:t xml:space="preserve"> additional to the 5% LTO fee described in ‘Locally Trusted Organisations’ and ‘Local Trust Terms and Conditions for LTOs’</w:t>
      </w:r>
      <w:r w:rsidR="00052966">
        <w:rPr>
          <w:rFonts w:cs="Arial"/>
          <w:b/>
          <w:sz w:val="24"/>
          <w:szCs w:val="24"/>
        </w:rPr>
        <w:t>, in relation to the following</w:t>
      </w:r>
      <w:r w:rsidR="00103FA8" w:rsidRPr="00E57BC4">
        <w:rPr>
          <w:rFonts w:cs="Arial"/>
          <w:b/>
          <w:sz w:val="24"/>
          <w:szCs w:val="24"/>
        </w:rPr>
        <w:t>:</w:t>
      </w:r>
    </w:p>
    <w:p w14:paraId="6F3F359E" w14:textId="77777777" w:rsidR="005C20AF" w:rsidRPr="00E57BC4" w:rsidRDefault="005C20A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7088"/>
      </w:tblGrid>
      <w:tr w:rsidR="00DD2F21" w:rsidRPr="00E57BC4" w14:paraId="17F1D2C0" w14:textId="77777777" w:rsidTr="0091034E">
        <w:tc>
          <w:tcPr>
            <w:tcW w:w="10485" w:type="dxa"/>
            <w:gridSpan w:val="2"/>
            <w:shd w:val="clear" w:color="auto" w:fill="DBE5F1" w:themeFill="accent1" w:themeFillTint="33"/>
          </w:tcPr>
          <w:p w14:paraId="66F8F3C5" w14:textId="77777777" w:rsidR="00E135C0" w:rsidRPr="00E135C0" w:rsidRDefault="00E135C0" w:rsidP="009836BA">
            <w:pPr>
              <w:rPr>
                <w:rFonts w:cs="Arial"/>
                <w:b/>
                <w:sz w:val="8"/>
                <w:szCs w:val="8"/>
              </w:rPr>
            </w:pPr>
          </w:p>
          <w:p w14:paraId="77ACB2B1" w14:textId="77777777" w:rsidR="00DD2F21" w:rsidRDefault="00DD2F21" w:rsidP="009836BA">
            <w:pPr>
              <w:rPr>
                <w:rFonts w:cs="Arial"/>
                <w:b/>
                <w:sz w:val="24"/>
                <w:szCs w:val="24"/>
              </w:rPr>
            </w:pPr>
            <w:r w:rsidRPr="00E57BC4">
              <w:rPr>
                <w:rFonts w:cs="Arial"/>
                <w:b/>
                <w:sz w:val="24"/>
                <w:szCs w:val="24"/>
              </w:rPr>
              <w:t xml:space="preserve">Finances </w:t>
            </w:r>
          </w:p>
          <w:p w14:paraId="3750203F" w14:textId="77777777" w:rsidR="00E135C0" w:rsidRPr="00E135C0" w:rsidRDefault="00E135C0" w:rsidP="009836BA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62084B" w:rsidRPr="00E57BC4" w14:paraId="4B9FAD58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390BB60A" w14:textId="00C96E77" w:rsidR="00FE3972" w:rsidRDefault="003F6E76" w:rsidP="00642C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 you provide d</w:t>
            </w:r>
            <w:r w:rsidR="0062084B" w:rsidRPr="00E57BC4">
              <w:rPr>
                <w:rFonts w:cs="Arial"/>
                <w:sz w:val="24"/>
                <w:szCs w:val="24"/>
              </w:rPr>
              <w:t xml:space="preserve">edicated staff </w:t>
            </w:r>
            <w:r w:rsidR="005E6BFE">
              <w:rPr>
                <w:rFonts w:cs="Arial"/>
                <w:sz w:val="24"/>
                <w:szCs w:val="24"/>
              </w:rPr>
              <w:t xml:space="preserve">to </w:t>
            </w:r>
            <w:r w:rsidR="00BE0571">
              <w:rPr>
                <w:rFonts w:cs="Arial"/>
                <w:sz w:val="24"/>
                <w:szCs w:val="24"/>
              </w:rPr>
              <w:t>assist</w:t>
            </w:r>
            <w:r w:rsidR="005E6BFE">
              <w:rPr>
                <w:rFonts w:cs="Arial"/>
                <w:sz w:val="24"/>
                <w:szCs w:val="24"/>
              </w:rPr>
              <w:t xml:space="preserve"> </w:t>
            </w:r>
            <w:r w:rsidR="000078CD">
              <w:rPr>
                <w:rFonts w:cs="Arial"/>
                <w:sz w:val="24"/>
                <w:szCs w:val="24"/>
              </w:rPr>
              <w:t>Heart of Pitse</w:t>
            </w:r>
            <w:r w:rsidR="004B2295">
              <w:rPr>
                <w:rFonts w:cs="Arial"/>
                <w:sz w:val="24"/>
                <w:szCs w:val="24"/>
              </w:rPr>
              <w:t>a</w:t>
            </w:r>
            <w:r w:rsidR="00BE0571">
              <w:rPr>
                <w:rFonts w:cs="Arial"/>
                <w:sz w:val="24"/>
                <w:szCs w:val="24"/>
              </w:rPr>
              <w:t xml:space="preserve"> with </w:t>
            </w:r>
            <w:r w:rsidR="0051154B">
              <w:rPr>
                <w:rFonts w:cs="Arial"/>
                <w:sz w:val="24"/>
                <w:szCs w:val="24"/>
              </w:rPr>
              <w:t>finance matters?</w:t>
            </w:r>
          </w:p>
          <w:p w14:paraId="27D2CDE7" w14:textId="2F396EA8" w:rsidR="00967709" w:rsidRPr="00967709" w:rsidRDefault="00967709" w:rsidP="00642C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31E059" w14:textId="77777777" w:rsidR="0062084B" w:rsidRDefault="0062084B" w:rsidP="009836BA">
            <w:pPr>
              <w:rPr>
                <w:rFonts w:cs="Arial"/>
                <w:b/>
                <w:sz w:val="24"/>
                <w:szCs w:val="24"/>
              </w:rPr>
            </w:pPr>
          </w:p>
          <w:p w14:paraId="61DBE2FB" w14:textId="6D536E48" w:rsidR="005604BA" w:rsidRPr="005604BA" w:rsidRDefault="005604BA" w:rsidP="009836BA">
            <w:pPr>
              <w:rPr>
                <w:rFonts w:cs="Arial"/>
                <w:sz w:val="24"/>
                <w:szCs w:val="24"/>
              </w:rPr>
            </w:pPr>
          </w:p>
        </w:tc>
      </w:tr>
      <w:tr w:rsidR="0062084B" w:rsidRPr="00E57BC4" w14:paraId="10FECC38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47C9F3F7" w14:textId="2609C1D3" w:rsidR="0062084B" w:rsidRDefault="0051154B" w:rsidP="00642C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Can you </w:t>
            </w:r>
            <w:r w:rsidR="00250951">
              <w:rPr>
                <w:rFonts w:cs="Arial"/>
                <w:sz w:val="24"/>
                <w:szCs w:val="24"/>
              </w:rPr>
              <w:t xml:space="preserve">implement an </w:t>
            </w:r>
            <w:r w:rsidR="0048403B">
              <w:rPr>
                <w:rFonts w:cs="Arial"/>
                <w:sz w:val="24"/>
                <w:szCs w:val="24"/>
              </w:rPr>
              <w:t>I</w:t>
            </w:r>
            <w:r w:rsidR="0048403B" w:rsidRPr="00E57BC4">
              <w:rPr>
                <w:rFonts w:cs="Arial"/>
                <w:sz w:val="24"/>
                <w:szCs w:val="24"/>
              </w:rPr>
              <w:t>nternal costing system</w:t>
            </w:r>
            <w:r w:rsidR="0062084B" w:rsidRPr="00E57BC4">
              <w:rPr>
                <w:rFonts w:cs="Arial"/>
                <w:sz w:val="24"/>
                <w:szCs w:val="24"/>
              </w:rPr>
              <w:t xml:space="preserve"> to record </w:t>
            </w:r>
            <w:r w:rsidR="000078CD">
              <w:rPr>
                <w:rFonts w:cs="Arial"/>
                <w:sz w:val="24"/>
                <w:szCs w:val="24"/>
              </w:rPr>
              <w:t>Heart of Pitsea</w:t>
            </w:r>
            <w:r w:rsidR="0062084B" w:rsidRPr="00E57BC4">
              <w:rPr>
                <w:rFonts w:cs="Arial"/>
                <w:sz w:val="24"/>
                <w:szCs w:val="24"/>
              </w:rPr>
              <w:t xml:space="preserve"> </w:t>
            </w:r>
            <w:r w:rsidR="00E04877">
              <w:rPr>
                <w:rFonts w:cs="Arial"/>
                <w:sz w:val="24"/>
                <w:szCs w:val="24"/>
              </w:rPr>
              <w:t>payments and expenses?</w:t>
            </w:r>
          </w:p>
          <w:p w14:paraId="29A13342" w14:textId="77777777" w:rsidR="00E135C0" w:rsidRPr="00E57BC4" w:rsidRDefault="00E135C0" w:rsidP="00642CF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A86A33" w14:textId="77777777" w:rsidR="0062084B" w:rsidRPr="00E57BC4" w:rsidRDefault="0062084B" w:rsidP="009836B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2084B" w:rsidRPr="00E57BC4" w14:paraId="1F1FE49F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19ED41D5" w14:textId="1BA6FB56" w:rsidR="00F41228" w:rsidRPr="00E57BC4" w:rsidRDefault="00881305" w:rsidP="00F4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essential to provide </w:t>
            </w:r>
            <w:r w:rsidR="00F41228" w:rsidRPr="00E57BC4">
              <w:rPr>
                <w:sz w:val="24"/>
                <w:szCs w:val="24"/>
              </w:rPr>
              <w:t>6</w:t>
            </w:r>
            <w:r w:rsidR="008F598D">
              <w:rPr>
                <w:sz w:val="24"/>
                <w:szCs w:val="24"/>
              </w:rPr>
              <w:t>-</w:t>
            </w:r>
            <w:r w:rsidR="00F41228" w:rsidRPr="00E57BC4">
              <w:rPr>
                <w:sz w:val="24"/>
                <w:szCs w:val="24"/>
              </w:rPr>
              <w:t xml:space="preserve">monthly </w:t>
            </w:r>
            <w:r w:rsidR="00F41228">
              <w:rPr>
                <w:sz w:val="24"/>
                <w:szCs w:val="24"/>
              </w:rPr>
              <w:t xml:space="preserve">financial </w:t>
            </w:r>
            <w:r w:rsidR="00F41228" w:rsidRPr="00E57BC4">
              <w:rPr>
                <w:sz w:val="24"/>
                <w:szCs w:val="24"/>
              </w:rPr>
              <w:t>report</w:t>
            </w:r>
            <w:r w:rsidR="00F41228">
              <w:rPr>
                <w:sz w:val="24"/>
                <w:szCs w:val="24"/>
              </w:rPr>
              <w:t>ing</w:t>
            </w:r>
            <w:r w:rsidR="00F41228" w:rsidRPr="00E57BC4">
              <w:rPr>
                <w:sz w:val="24"/>
                <w:szCs w:val="24"/>
              </w:rPr>
              <w:t xml:space="preserve"> to Local Trust</w:t>
            </w:r>
            <w:r>
              <w:rPr>
                <w:sz w:val="24"/>
                <w:szCs w:val="24"/>
              </w:rPr>
              <w:t>. Guidance will be provided</w:t>
            </w:r>
            <w:r w:rsidR="00A30700">
              <w:rPr>
                <w:sz w:val="24"/>
                <w:szCs w:val="24"/>
              </w:rPr>
              <w:t>. Is your organisation capable of providing this function?</w:t>
            </w:r>
          </w:p>
          <w:p w14:paraId="3E0358C7" w14:textId="77777777" w:rsidR="00E135C0" w:rsidRPr="000A49FC" w:rsidRDefault="00E135C0" w:rsidP="00F4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171A050" w14:textId="77777777" w:rsidR="0062084B" w:rsidRPr="00E57BC4" w:rsidRDefault="0062084B" w:rsidP="009836B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0507B" w:rsidRPr="00E57BC4" w14:paraId="38C9AF1E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25926D26" w14:textId="7A1E5F4B" w:rsidR="00F41228" w:rsidRPr="00E57BC4" w:rsidRDefault="00A30700" w:rsidP="00F4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Heart of Pitsea partnership</w:t>
            </w:r>
            <w:r w:rsidR="00A04819">
              <w:rPr>
                <w:sz w:val="24"/>
                <w:szCs w:val="24"/>
              </w:rPr>
              <w:t xml:space="preserve"> and Youth Forum</w:t>
            </w:r>
            <w:r>
              <w:rPr>
                <w:sz w:val="24"/>
                <w:szCs w:val="24"/>
              </w:rPr>
              <w:t xml:space="preserve"> </w:t>
            </w:r>
            <w:r w:rsidR="00E97AFE">
              <w:rPr>
                <w:sz w:val="24"/>
                <w:szCs w:val="24"/>
              </w:rPr>
              <w:t>require to be kept informed with m</w:t>
            </w:r>
            <w:r w:rsidR="008F598D">
              <w:rPr>
                <w:sz w:val="24"/>
                <w:szCs w:val="24"/>
              </w:rPr>
              <w:t>onthly</w:t>
            </w:r>
            <w:r w:rsidR="00F41228" w:rsidRPr="00E57BC4">
              <w:rPr>
                <w:sz w:val="24"/>
                <w:szCs w:val="24"/>
              </w:rPr>
              <w:t xml:space="preserve"> </w:t>
            </w:r>
            <w:r w:rsidR="00F41228">
              <w:rPr>
                <w:sz w:val="24"/>
                <w:szCs w:val="24"/>
              </w:rPr>
              <w:t xml:space="preserve">financial </w:t>
            </w:r>
            <w:r w:rsidR="00F41228" w:rsidRPr="00E57BC4">
              <w:rPr>
                <w:sz w:val="24"/>
                <w:szCs w:val="24"/>
              </w:rPr>
              <w:t>report</w:t>
            </w:r>
            <w:r w:rsidR="00855E63">
              <w:rPr>
                <w:sz w:val="24"/>
                <w:szCs w:val="24"/>
              </w:rPr>
              <w:t>s</w:t>
            </w:r>
            <w:r w:rsidR="00E97AFE">
              <w:rPr>
                <w:sz w:val="24"/>
                <w:szCs w:val="24"/>
              </w:rPr>
              <w:t>. T</w:t>
            </w:r>
            <w:r w:rsidR="00B428EE">
              <w:rPr>
                <w:sz w:val="24"/>
                <w:szCs w:val="24"/>
              </w:rPr>
              <w:t>his element would require</w:t>
            </w:r>
            <w:r w:rsidR="00F41228" w:rsidRPr="00E57BC4">
              <w:rPr>
                <w:rFonts w:cs="Arial"/>
                <w:sz w:val="24"/>
                <w:szCs w:val="24"/>
              </w:rPr>
              <w:t xml:space="preserve"> </w:t>
            </w:r>
            <w:r w:rsidR="00F41228" w:rsidRPr="00E57BC4">
              <w:rPr>
                <w:sz w:val="24"/>
                <w:szCs w:val="24"/>
              </w:rPr>
              <w:t>liaising with</w:t>
            </w:r>
            <w:r w:rsidR="00F41228">
              <w:rPr>
                <w:sz w:val="24"/>
                <w:szCs w:val="24"/>
              </w:rPr>
              <w:t xml:space="preserve"> the</w:t>
            </w:r>
            <w:r w:rsidR="00F41228" w:rsidRPr="00E57BC4">
              <w:rPr>
                <w:sz w:val="24"/>
                <w:szCs w:val="24"/>
              </w:rPr>
              <w:t xml:space="preserve"> Treasurer </w:t>
            </w:r>
            <w:r w:rsidR="00F41228">
              <w:rPr>
                <w:sz w:val="24"/>
                <w:szCs w:val="24"/>
              </w:rPr>
              <w:t xml:space="preserve">and </w:t>
            </w:r>
            <w:r w:rsidR="00F41228" w:rsidRPr="00E57BC4">
              <w:rPr>
                <w:sz w:val="24"/>
                <w:szCs w:val="24"/>
              </w:rPr>
              <w:t>Big Local Rep</w:t>
            </w:r>
            <w:r w:rsidR="0016076F">
              <w:rPr>
                <w:sz w:val="24"/>
                <w:szCs w:val="24"/>
              </w:rPr>
              <w:t xml:space="preserve">. </w:t>
            </w:r>
            <w:r w:rsidR="001B18E8">
              <w:rPr>
                <w:sz w:val="24"/>
                <w:szCs w:val="24"/>
              </w:rPr>
              <w:t>Does your organisation have th</w:t>
            </w:r>
            <w:r w:rsidR="00A8728A">
              <w:rPr>
                <w:sz w:val="24"/>
                <w:szCs w:val="24"/>
              </w:rPr>
              <w:t>e</w:t>
            </w:r>
            <w:r w:rsidR="001B18E8">
              <w:rPr>
                <w:sz w:val="24"/>
                <w:szCs w:val="24"/>
              </w:rPr>
              <w:t xml:space="preserve"> ability </w:t>
            </w:r>
            <w:r w:rsidR="002A5F8A">
              <w:rPr>
                <w:sz w:val="24"/>
                <w:szCs w:val="24"/>
              </w:rPr>
              <w:t>and capacity to</w:t>
            </w:r>
            <w:r w:rsidR="00227975">
              <w:rPr>
                <w:sz w:val="24"/>
                <w:szCs w:val="24"/>
              </w:rPr>
              <w:t xml:space="preserve"> compile</w:t>
            </w:r>
            <w:r w:rsidR="00207CFF">
              <w:rPr>
                <w:sz w:val="24"/>
                <w:szCs w:val="24"/>
              </w:rPr>
              <w:t xml:space="preserve"> </w:t>
            </w:r>
            <w:r w:rsidR="00207CFF">
              <w:rPr>
                <w:sz w:val="24"/>
                <w:szCs w:val="24"/>
              </w:rPr>
              <w:lastRenderedPageBreak/>
              <w:t>monthly</w:t>
            </w:r>
            <w:r w:rsidR="00265636">
              <w:rPr>
                <w:sz w:val="24"/>
                <w:szCs w:val="24"/>
              </w:rPr>
              <w:t xml:space="preserve"> easy-to-understand</w:t>
            </w:r>
            <w:r w:rsidR="00227975">
              <w:rPr>
                <w:sz w:val="24"/>
                <w:szCs w:val="24"/>
              </w:rPr>
              <w:t xml:space="preserve"> reports</w:t>
            </w:r>
            <w:r w:rsidR="00207CFF">
              <w:rPr>
                <w:sz w:val="24"/>
                <w:szCs w:val="24"/>
              </w:rPr>
              <w:t xml:space="preserve"> and maintain </w:t>
            </w:r>
            <w:r w:rsidR="00A8728A">
              <w:rPr>
                <w:sz w:val="24"/>
                <w:szCs w:val="24"/>
              </w:rPr>
              <w:t>good communication</w:t>
            </w:r>
            <w:r w:rsidR="009F3494">
              <w:rPr>
                <w:sz w:val="24"/>
                <w:szCs w:val="24"/>
              </w:rPr>
              <w:t xml:space="preserve">? </w:t>
            </w:r>
            <w:r w:rsidR="00855E63">
              <w:rPr>
                <w:sz w:val="24"/>
                <w:szCs w:val="24"/>
              </w:rPr>
              <w:t xml:space="preserve"> </w:t>
            </w:r>
          </w:p>
          <w:p w14:paraId="7D7205EB" w14:textId="77777777" w:rsidR="00B0507B" w:rsidRPr="000A49FC" w:rsidRDefault="00B0507B" w:rsidP="00F4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CF67B1" w14:textId="77777777" w:rsidR="00B0507B" w:rsidRPr="00E57BC4" w:rsidRDefault="00B0507B" w:rsidP="009836B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0507B" w:rsidRPr="00E57BC4" w14:paraId="15F864FF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2C4FE61F" w14:textId="6575194A" w:rsidR="00F41228" w:rsidRDefault="00D013B9" w:rsidP="00F4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Heart of Pitsea regularly require f</w:t>
            </w:r>
            <w:r w:rsidR="00F41228" w:rsidRPr="00E57BC4">
              <w:rPr>
                <w:sz w:val="24"/>
                <w:szCs w:val="24"/>
              </w:rPr>
              <w:t xml:space="preserve">ast </w:t>
            </w:r>
            <w:r>
              <w:rPr>
                <w:sz w:val="24"/>
                <w:szCs w:val="24"/>
              </w:rPr>
              <w:t>and prompt</w:t>
            </w:r>
            <w:r w:rsidR="00F41228" w:rsidRPr="00E57BC4">
              <w:rPr>
                <w:sz w:val="24"/>
                <w:szCs w:val="24"/>
              </w:rPr>
              <w:t xml:space="preserve"> invoices/payments</w:t>
            </w:r>
            <w:r w:rsidR="00F41228">
              <w:rPr>
                <w:sz w:val="24"/>
                <w:szCs w:val="24"/>
              </w:rPr>
              <w:t xml:space="preserve"> (</w:t>
            </w:r>
            <w:r w:rsidR="00275EBB">
              <w:rPr>
                <w:sz w:val="24"/>
                <w:szCs w:val="24"/>
              </w:rPr>
              <w:t>often ne</w:t>
            </w:r>
            <w:r w:rsidR="004B637D">
              <w:rPr>
                <w:sz w:val="24"/>
                <w:szCs w:val="24"/>
              </w:rPr>
              <w:t>eded</w:t>
            </w:r>
            <w:r w:rsidR="00275EBB">
              <w:rPr>
                <w:sz w:val="24"/>
                <w:szCs w:val="24"/>
              </w:rPr>
              <w:t xml:space="preserve"> </w:t>
            </w:r>
            <w:r w:rsidR="00F41228">
              <w:rPr>
                <w:sz w:val="24"/>
                <w:szCs w:val="24"/>
              </w:rPr>
              <w:t>within a week)</w:t>
            </w:r>
            <w:r>
              <w:rPr>
                <w:sz w:val="24"/>
                <w:szCs w:val="24"/>
              </w:rPr>
              <w:t>.</w:t>
            </w:r>
            <w:r w:rsidR="00B27264">
              <w:rPr>
                <w:sz w:val="24"/>
                <w:szCs w:val="24"/>
              </w:rPr>
              <w:t xml:space="preserve"> Is this possible with your organisation</w:t>
            </w:r>
            <w:r w:rsidR="005558F8">
              <w:rPr>
                <w:sz w:val="24"/>
                <w:szCs w:val="24"/>
              </w:rPr>
              <w:t>?</w:t>
            </w:r>
          </w:p>
          <w:p w14:paraId="103BED09" w14:textId="77777777" w:rsidR="00B0507B" w:rsidRPr="000A49FC" w:rsidRDefault="00B0507B" w:rsidP="00F4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6DB654" w14:textId="62C89B32" w:rsidR="009E3B4D" w:rsidRPr="00E57BC4" w:rsidRDefault="009E3B4D" w:rsidP="009836B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C7B19" w:rsidRPr="00E57BC4" w14:paraId="166A068B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27DB8C9F" w14:textId="6BB9171C" w:rsidR="00F41228" w:rsidRDefault="005558F8" w:rsidP="00F412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role of the Locally Trusted Organisation </w:t>
            </w:r>
            <w:r w:rsidR="00963D8C">
              <w:rPr>
                <w:rFonts w:cs="Arial"/>
                <w:sz w:val="24"/>
                <w:szCs w:val="24"/>
              </w:rPr>
              <w:t>is to</w:t>
            </w:r>
            <w:r w:rsidR="003A64FF">
              <w:rPr>
                <w:rFonts w:cs="Arial"/>
                <w:sz w:val="24"/>
                <w:szCs w:val="24"/>
              </w:rPr>
              <w:t xml:space="preserve"> support</w:t>
            </w:r>
            <w:r w:rsidR="00963D8C">
              <w:rPr>
                <w:rFonts w:cs="Arial"/>
                <w:sz w:val="24"/>
                <w:szCs w:val="24"/>
              </w:rPr>
              <w:t xml:space="preserve"> the partnership</w:t>
            </w:r>
            <w:r w:rsidR="003A64FF">
              <w:rPr>
                <w:rFonts w:cs="Arial"/>
                <w:sz w:val="24"/>
                <w:szCs w:val="24"/>
              </w:rPr>
              <w:t xml:space="preserve"> to</w:t>
            </w:r>
            <w:r w:rsidR="00963D8C">
              <w:rPr>
                <w:rFonts w:cs="Arial"/>
                <w:sz w:val="24"/>
                <w:szCs w:val="24"/>
              </w:rPr>
              <w:t xml:space="preserve"> op</w:t>
            </w:r>
            <w:r w:rsidR="004B637D">
              <w:rPr>
                <w:rFonts w:cs="Arial"/>
                <w:sz w:val="24"/>
                <w:szCs w:val="24"/>
              </w:rPr>
              <w:t>e</w:t>
            </w:r>
            <w:r w:rsidR="00963D8C">
              <w:rPr>
                <w:rFonts w:cs="Arial"/>
                <w:sz w:val="24"/>
                <w:szCs w:val="24"/>
              </w:rPr>
              <w:t>rat</w:t>
            </w:r>
            <w:r w:rsidR="003A64FF">
              <w:rPr>
                <w:rFonts w:cs="Arial"/>
                <w:sz w:val="24"/>
                <w:szCs w:val="24"/>
              </w:rPr>
              <w:t>e</w:t>
            </w:r>
            <w:r w:rsidR="00963D8C">
              <w:rPr>
                <w:rFonts w:cs="Arial"/>
                <w:sz w:val="24"/>
                <w:szCs w:val="24"/>
              </w:rPr>
              <w:t xml:space="preserve"> appropriately. </w:t>
            </w:r>
            <w:r w:rsidR="00F41228">
              <w:rPr>
                <w:rFonts w:cs="Arial"/>
                <w:sz w:val="24"/>
                <w:szCs w:val="24"/>
              </w:rPr>
              <w:t xml:space="preserve">Attending meetings in the </w:t>
            </w:r>
            <w:r w:rsidR="000B38F2">
              <w:rPr>
                <w:rFonts w:cs="Arial"/>
                <w:sz w:val="24"/>
                <w:szCs w:val="24"/>
              </w:rPr>
              <w:t>HoP</w:t>
            </w:r>
            <w:r w:rsidR="00F41228">
              <w:rPr>
                <w:rFonts w:cs="Arial"/>
                <w:sz w:val="24"/>
                <w:szCs w:val="24"/>
              </w:rPr>
              <w:t xml:space="preserve"> area</w:t>
            </w:r>
            <w:r w:rsidR="00A5784E">
              <w:rPr>
                <w:rFonts w:cs="Arial"/>
                <w:sz w:val="24"/>
                <w:szCs w:val="24"/>
              </w:rPr>
              <w:t xml:space="preserve"> may be</w:t>
            </w:r>
            <w:r w:rsidR="00F41228">
              <w:rPr>
                <w:rFonts w:cs="Arial"/>
                <w:sz w:val="24"/>
                <w:szCs w:val="24"/>
              </w:rPr>
              <w:t xml:space="preserve"> required</w:t>
            </w:r>
            <w:r w:rsidR="00A5784E">
              <w:rPr>
                <w:rFonts w:cs="Arial"/>
                <w:sz w:val="24"/>
                <w:szCs w:val="24"/>
              </w:rPr>
              <w:t xml:space="preserve">. </w:t>
            </w:r>
            <w:r w:rsidR="00BE68A6">
              <w:rPr>
                <w:rFonts w:cs="Arial"/>
                <w:sz w:val="24"/>
                <w:szCs w:val="24"/>
              </w:rPr>
              <w:t xml:space="preserve">Would your organisation be able to provide a representative to </w:t>
            </w:r>
            <w:r w:rsidR="002274D1">
              <w:rPr>
                <w:rFonts w:cs="Arial"/>
                <w:sz w:val="24"/>
                <w:szCs w:val="24"/>
              </w:rPr>
              <w:t>attend and provide support/advice when required?</w:t>
            </w:r>
          </w:p>
          <w:p w14:paraId="2CAE711A" w14:textId="77777777" w:rsidR="00E135C0" w:rsidRPr="00E57BC4" w:rsidRDefault="00E135C0" w:rsidP="00F4122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B35B4E8" w14:textId="6C3F73E7" w:rsidR="00FC7B19" w:rsidRPr="005358BA" w:rsidRDefault="00FC7B19" w:rsidP="005358BA">
            <w:pPr>
              <w:pStyle w:val="Default"/>
              <w:rPr>
                <w:sz w:val="23"/>
                <w:szCs w:val="23"/>
              </w:rPr>
            </w:pPr>
          </w:p>
        </w:tc>
      </w:tr>
      <w:tr w:rsidR="003E2153" w:rsidRPr="00E57BC4" w14:paraId="19D52D03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539314D1" w14:textId="784C8D3A" w:rsidR="003E2153" w:rsidRDefault="003E2153" w:rsidP="003E21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Does your organisation have </w:t>
            </w:r>
            <w:r w:rsidR="005604BA">
              <w:rPr>
                <w:rFonts w:cs="Arial"/>
                <w:sz w:val="24"/>
                <w:szCs w:val="24"/>
              </w:rPr>
              <w:t>Financial</w:t>
            </w:r>
            <w:r>
              <w:rPr>
                <w:rFonts w:cs="Arial"/>
                <w:sz w:val="24"/>
                <w:szCs w:val="24"/>
              </w:rPr>
              <w:t xml:space="preserve"> Policy or</w:t>
            </w:r>
            <w:r w:rsidR="005604BA">
              <w:rPr>
                <w:rFonts w:cs="Arial"/>
                <w:sz w:val="24"/>
                <w:szCs w:val="24"/>
              </w:rPr>
              <w:t xml:space="preserve"> </w:t>
            </w:r>
            <w:r w:rsidR="00D62455">
              <w:rPr>
                <w:rFonts w:cs="Arial"/>
                <w:sz w:val="24"/>
                <w:szCs w:val="24"/>
              </w:rPr>
              <w:t>procedures?</w:t>
            </w:r>
            <w:r w:rsidR="002274D1">
              <w:rPr>
                <w:rFonts w:cs="Arial"/>
                <w:sz w:val="24"/>
                <w:szCs w:val="24"/>
              </w:rPr>
              <w:t xml:space="preserve"> </w:t>
            </w:r>
          </w:p>
          <w:p w14:paraId="186B9C7B" w14:textId="77777777" w:rsidR="003E2153" w:rsidRDefault="003E2153" w:rsidP="003E21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5EE070" w14:textId="4C928B30" w:rsidR="003E2153" w:rsidRPr="005358BA" w:rsidRDefault="003E2153" w:rsidP="003E2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3E2153" w:rsidRPr="00E57BC4" w14:paraId="562C25C7" w14:textId="77777777" w:rsidTr="0091034E">
        <w:tc>
          <w:tcPr>
            <w:tcW w:w="10485" w:type="dxa"/>
            <w:gridSpan w:val="2"/>
            <w:shd w:val="clear" w:color="auto" w:fill="DBE5F1" w:themeFill="accent1" w:themeFillTint="33"/>
          </w:tcPr>
          <w:p w14:paraId="7C89C94D" w14:textId="77777777" w:rsidR="003E2153" w:rsidRPr="00E135C0" w:rsidRDefault="003E2153" w:rsidP="003E2153">
            <w:pPr>
              <w:rPr>
                <w:rFonts w:cs="Arial"/>
                <w:b/>
                <w:sz w:val="8"/>
                <w:szCs w:val="8"/>
              </w:rPr>
            </w:pPr>
          </w:p>
          <w:p w14:paraId="4CFC81C3" w14:textId="45119A16" w:rsidR="003E2153" w:rsidRDefault="003E2153" w:rsidP="003E21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HoP workers</w:t>
            </w:r>
          </w:p>
          <w:p w14:paraId="0E0AFA2C" w14:textId="77777777" w:rsidR="003E2153" w:rsidRPr="00E135C0" w:rsidRDefault="003E2153" w:rsidP="003E2153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3E2153" w:rsidRPr="00E57BC4" w14:paraId="13B037FF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76B21B2E" w14:textId="2F5DE0E5" w:rsidR="003E2153" w:rsidRDefault="00D62455" w:rsidP="003E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Heart of Pitsea currently e</w:t>
            </w:r>
            <w:r w:rsidR="003E2153">
              <w:rPr>
                <w:sz w:val="24"/>
                <w:szCs w:val="24"/>
              </w:rPr>
              <w:t>mploy</w:t>
            </w:r>
            <w:r>
              <w:rPr>
                <w:sz w:val="24"/>
                <w:szCs w:val="24"/>
              </w:rPr>
              <w:t xml:space="preserve"> a</w:t>
            </w:r>
            <w:r w:rsidR="003E2153">
              <w:rPr>
                <w:sz w:val="24"/>
                <w:szCs w:val="24"/>
              </w:rPr>
              <w:t xml:space="preserve"> Full-time HoP Coordinator</w:t>
            </w:r>
            <w:r w:rsidR="00851B42">
              <w:rPr>
                <w:sz w:val="24"/>
                <w:szCs w:val="24"/>
              </w:rPr>
              <w:t>,</w:t>
            </w:r>
            <w:r w:rsidR="003E2153">
              <w:rPr>
                <w:sz w:val="24"/>
                <w:szCs w:val="24"/>
              </w:rPr>
              <w:t xml:space="preserve"> Part-time Administrator</w:t>
            </w:r>
            <w:r w:rsidR="00325781">
              <w:rPr>
                <w:sz w:val="24"/>
                <w:szCs w:val="24"/>
              </w:rPr>
              <w:t xml:space="preserve"> and </w:t>
            </w:r>
            <w:r w:rsidR="00DA0237">
              <w:rPr>
                <w:sz w:val="24"/>
                <w:szCs w:val="24"/>
              </w:rPr>
              <w:t>are planning</w:t>
            </w:r>
            <w:r w:rsidR="006813E7">
              <w:rPr>
                <w:sz w:val="24"/>
                <w:szCs w:val="24"/>
              </w:rPr>
              <w:t xml:space="preserve"> to employ two/three</w:t>
            </w:r>
            <w:r w:rsidR="00325781">
              <w:rPr>
                <w:sz w:val="24"/>
                <w:szCs w:val="24"/>
              </w:rPr>
              <w:t xml:space="preserve"> Youth Leaders</w:t>
            </w:r>
            <w:r w:rsidR="00DF5CA0">
              <w:rPr>
                <w:sz w:val="24"/>
                <w:szCs w:val="24"/>
              </w:rPr>
              <w:t>. Their current contracts would be required to be transferred following</w:t>
            </w:r>
            <w:r w:rsidR="003E2153">
              <w:rPr>
                <w:sz w:val="24"/>
                <w:szCs w:val="24"/>
              </w:rPr>
              <w:t xml:space="preserve"> </w:t>
            </w:r>
            <w:r w:rsidR="003E2153" w:rsidRPr="00846D7B">
              <w:rPr>
                <w:sz w:val="24"/>
                <w:szCs w:val="24"/>
              </w:rPr>
              <w:t>TUPE</w:t>
            </w:r>
            <w:r w:rsidR="003E2153">
              <w:rPr>
                <w:sz w:val="24"/>
                <w:szCs w:val="24"/>
              </w:rPr>
              <w:t xml:space="preserve"> regulations</w:t>
            </w:r>
            <w:r w:rsidR="008F4902">
              <w:rPr>
                <w:sz w:val="24"/>
                <w:szCs w:val="24"/>
              </w:rPr>
              <w:t>. Can your organisation complete this task efficiently</w:t>
            </w:r>
            <w:r w:rsidR="002F5772">
              <w:rPr>
                <w:sz w:val="24"/>
                <w:szCs w:val="24"/>
              </w:rPr>
              <w:t xml:space="preserve"> and minimise the impact upon our staff team?</w:t>
            </w:r>
          </w:p>
          <w:p w14:paraId="29C9B663" w14:textId="77777777" w:rsidR="003E2153" w:rsidRDefault="003E2153" w:rsidP="003E215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3A66C56A" w14:textId="594E61D2" w:rsidR="003E2153" w:rsidRPr="005358BA" w:rsidRDefault="003E2153" w:rsidP="003E2153">
            <w:pPr>
              <w:pStyle w:val="Default"/>
              <w:rPr>
                <w:sz w:val="23"/>
                <w:szCs w:val="23"/>
              </w:rPr>
            </w:pPr>
          </w:p>
        </w:tc>
      </w:tr>
      <w:tr w:rsidR="007030AD" w:rsidRPr="00E57BC4" w14:paraId="699F8102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1A0D62C2" w14:textId="2894EB58" w:rsidR="007030AD" w:rsidRDefault="00027592" w:rsidP="00703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your organisation administer</w:t>
            </w:r>
            <w:r w:rsidR="007030AD">
              <w:rPr>
                <w:sz w:val="24"/>
                <w:szCs w:val="24"/>
              </w:rPr>
              <w:t xml:space="preserve"> Human Resources functions for HoP workers (PAYE,</w:t>
            </w:r>
            <w:r w:rsidR="007030AD" w:rsidRPr="00E57BC4">
              <w:rPr>
                <w:sz w:val="24"/>
                <w:szCs w:val="24"/>
              </w:rPr>
              <w:t xml:space="preserve"> </w:t>
            </w:r>
            <w:r w:rsidR="007030AD">
              <w:rPr>
                <w:sz w:val="24"/>
                <w:szCs w:val="24"/>
              </w:rPr>
              <w:t>enrolment in your</w:t>
            </w:r>
            <w:r w:rsidR="007030AD" w:rsidRPr="00E57BC4">
              <w:rPr>
                <w:sz w:val="24"/>
                <w:szCs w:val="24"/>
              </w:rPr>
              <w:t xml:space="preserve"> company pension</w:t>
            </w:r>
            <w:r w:rsidR="007030AD">
              <w:rPr>
                <w:sz w:val="24"/>
                <w:szCs w:val="24"/>
              </w:rPr>
              <w:t xml:space="preserve"> scheme</w:t>
            </w:r>
            <w:r w:rsidR="007030AD" w:rsidRPr="00E57BC4">
              <w:rPr>
                <w:sz w:val="24"/>
                <w:szCs w:val="24"/>
              </w:rPr>
              <w:t xml:space="preserve"> etc</w:t>
            </w:r>
            <w:r w:rsidR="007030A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  <w:r w:rsidR="007030AD" w:rsidRPr="00E57BC4">
              <w:rPr>
                <w:sz w:val="24"/>
                <w:szCs w:val="24"/>
              </w:rPr>
              <w:t xml:space="preserve"> </w:t>
            </w:r>
          </w:p>
          <w:p w14:paraId="0E925B63" w14:textId="77777777" w:rsidR="007030AD" w:rsidRDefault="007030AD" w:rsidP="007030AD">
            <w:pPr>
              <w:rPr>
                <w:sz w:val="24"/>
                <w:szCs w:val="24"/>
              </w:rPr>
            </w:pPr>
          </w:p>
          <w:p w14:paraId="1FC88D34" w14:textId="77777777" w:rsidR="007030AD" w:rsidRPr="00E57BC4" w:rsidRDefault="007030AD" w:rsidP="00703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note: HoP will provide </w:t>
            </w:r>
            <w:r w:rsidRPr="00E57BC4">
              <w:rPr>
                <w:sz w:val="24"/>
                <w:szCs w:val="24"/>
              </w:rPr>
              <w:t>staff management</w:t>
            </w:r>
          </w:p>
          <w:p w14:paraId="71A967C4" w14:textId="77777777" w:rsidR="007030AD" w:rsidRDefault="007030AD" w:rsidP="003E215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AFEBCD9" w14:textId="77777777" w:rsidR="007030AD" w:rsidRPr="005358BA" w:rsidRDefault="007030AD" w:rsidP="003E2153">
            <w:pPr>
              <w:pStyle w:val="Default"/>
              <w:rPr>
                <w:sz w:val="23"/>
                <w:szCs w:val="23"/>
              </w:rPr>
            </w:pPr>
          </w:p>
        </w:tc>
      </w:tr>
      <w:tr w:rsidR="003E2153" w:rsidRPr="00E57BC4" w14:paraId="70F27F31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6A60E5DC" w14:textId="6EBE30CD" w:rsidR="003E2153" w:rsidRDefault="00E72B5E" w:rsidP="003E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have been occasions that the Heart of Pitsea require</w:t>
            </w:r>
            <w:r w:rsidR="008E6065">
              <w:rPr>
                <w:sz w:val="24"/>
                <w:szCs w:val="24"/>
              </w:rPr>
              <w:t xml:space="preserve"> employ</w:t>
            </w:r>
            <w:r w:rsidR="00F47726">
              <w:rPr>
                <w:sz w:val="24"/>
                <w:szCs w:val="24"/>
              </w:rPr>
              <w:t>ing</w:t>
            </w:r>
            <w:r w:rsidR="008E6065">
              <w:rPr>
                <w:sz w:val="24"/>
                <w:szCs w:val="24"/>
              </w:rPr>
              <w:t xml:space="preserve"> additional roles</w:t>
            </w:r>
            <w:r w:rsidR="00134B1C">
              <w:rPr>
                <w:sz w:val="24"/>
                <w:szCs w:val="24"/>
              </w:rPr>
              <w:t xml:space="preserve"> for </w:t>
            </w:r>
            <w:r w:rsidR="00134B1C">
              <w:rPr>
                <w:sz w:val="24"/>
                <w:szCs w:val="24"/>
              </w:rPr>
              <w:lastRenderedPageBreak/>
              <w:t>various projects or tasks.</w:t>
            </w:r>
            <w:r w:rsidR="00F47726">
              <w:rPr>
                <w:sz w:val="24"/>
                <w:szCs w:val="24"/>
              </w:rPr>
              <w:t xml:space="preserve"> Can you</w:t>
            </w:r>
            <w:r w:rsidR="00443156">
              <w:rPr>
                <w:sz w:val="24"/>
                <w:szCs w:val="24"/>
              </w:rPr>
              <w:t xml:space="preserve"> </w:t>
            </w:r>
            <w:r w:rsidR="00F47726">
              <w:rPr>
                <w:sz w:val="24"/>
                <w:szCs w:val="24"/>
              </w:rPr>
              <w:t>a</w:t>
            </w:r>
            <w:r w:rsidR="003E2153">
              <w:rPr>
                <w:sz w:val="24"/>
                <w:szCs w:val="24"/>
              </w:rPr>
              <w:t>ssist HoP with recruitment processes (if required)</w:t>
            </w:r>
            <w:r w:rsidR="00F47726">
              <w:rPr>
                <w:sz w:val="24"/>
                <w:szCs w:val="24"/>
              </w:rPr>
              <w:t>?</w:t>
            </w:r>
          </w:p>
          <w:p w14:paraId="225F19EA" w14:textId="77777777" w:rsidR="003E2153" w:rsidRPr="00846D7B" w:rsidRDefault="003E2153" w:rsidP="003E215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571FC8D" w14:textId="6B08CB94" w:rsidR="003E2153" w:rsidRPr="005358BA" w:rsidRDefault="003E2153" w:rsidP="003E2153">
            <w:pPr>
              <w:pStyle w:val="Default"/>
              <w:rPr>
                <w:sz w:val="23"/>
                <w:szCs w:val="23"/>
              </w:rPr>
            </w:pPr>
          </w:p>
        </w:tc>
      </w:tr>
      <w:tr w:rsidR="003E2153" w:rsidRPr="00E57BC4" w14:paraId="2AA32CC0" w14:textId="77777777" w:rsidTr="0091034E">
        <w:tc>
          <w:tcPr>
            <w:tcW w:w="10485" w:type="dxa"/>
            <w:gridSpan w:val="2"/>
            <w:shd w:val="clear" w:color="auto" w:fill="DBE5F1" w:themeFill="accent1" w:themeFillTint="33"/>
          </w:tcPr>
          <w:p w14:paraId="77F0E9F5" w14:textId="77777777" w:rsidR="003E2153" w:rsidRPr="00E135C0" w:rsidRDefault="003E2153" w:rsidP="003E2153">
            <w:pPr>
              <w:rPr>
                <w:rFonts w:cs="Arial"/>
                <w:b/>
                <w:sz w:val="8"/>
                <w:szCs w:val="8"/>
              </w:rPr>
            </w:pPr>
          </w:p>
          <w:p w14:paraId="704C61AD" w14:textId="77777777" w:rsidR="003E2153" w:rsidRDefault="003E2153" w:rsidP="003E2153">
            <w:pPr>
              <w:rPr>
                <w:rFonts w:cs="Arial"/>
                <w:b/>
                <w:sz w:val="24"/>
                <w:szCs w:val="24"/>
              </w:rPr>
            </w:pPr>
            <w:r w:rsidRPr="00E57BC4">
              <w:rPr>
                <w:rFonts w:cs="Arial"/>
                <w:b/>
                <w:sz w:val="24"/>
                <w:szCs w:val="24"/>
              </w:rPr>
              <w:t>Office resources</w:t>
            </w:r>
          </w:p>
          <w:p w14:paraId="3D4C13DF" w14:textId="77777777" w:rsidR="003E2153" w:rsidRPr="00E135C0" w:rsidRDefault="003E2153" w:rsidP="003E2153">
            <w:pPr>
              <w:rPr>
                <w:rFonts w:cs="Arial"/>
                <w:sz w:val="8"/>
                <w:szCs w:val="8"/>
              </w:rPr>
            </w:pPr>
          </w:p>
        </w:tc>
      </w:tr>
      <w:tr w:rsidR="003E2153" w:rsidRPr="00E57BC4" w14:paraId="3796C8B4" w14:textId="77777777" w:rsidTr="0091034E">
        <w:tc>
          <w:tcPr>
            <w:tcW w:w="3397" w:type="dxa"/>
            <w:shd w:val="clear" w:color="auto" w:fill="DBE5F1" w:themeFill="accent1" w:themeFillTint="33"/>
          </w:tcPr>
          <w:p w14:paraId="50F89A51" w14:textId="5F08872C" w:rsidR="003E2153" w:rsidRPr="00E57BC4" w:rsidRDefault="006F6F98" w:rsidP="003E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Heart of Pitsea require </w:t>
            </w:r>
            <w:r w:rsidR="00CB2584">
              <w:rPr>
                <w:sz w:val="24"/>
                <w:szCs w:val="24"/>
              </w:rPr>
              <w:t xml:space="preserve">office support for </w:t>
            </w:r>
            <w:r w:rsidR="00E446AD">
              <w:rPr>
                <w:sz w:val="24"/>
                <w:szCs w:val="24"/>
              </w:rPr>
              <w:t xml:space="preserve">our </w:t>
            </w:r>
            <w:r w:rsidR="00CB2584">
              <w:rPr>
                <w:sz w:val="24"/>
                <w:szCs w:val="24"/>
              </w:rPr>
              <w:t>part-time Administrator</w:t>
            </w:r>
            <w:r w:rsidR="00DD205F">
              <w:rPr>
                <w:sz w:val="24"/>
                <w:szCs w:val="24"/>
              </w:rPr>
              <w:t>. The</w:t>
            </w:r>
            <w:r w:rsidR="008B0C5C">
              <w:rPr>
                <w:sz w:val="24"/>
                <w:szCs w:val="24"/>
              </w:rPr>
              <w:t xml:space="preserve">re would be </w:t>
            </w:r>
            <w:r w:rsidR="005C6E6E">
              <w:rPr>
                <w:sz w:val="24"/>
                <w:szCs w:val="24"/>
              </w:rPr>
              <w:t>a necessity for basic storage for leaflets and other promotional items</w:t>
            </w:r>
            <w:r w:rsidR="008C275D">
              <w:rPr>
                <w:sz w:val="24"/>
                <w:szCs w:val="24"/>
              </w:rPr>
              <w:t xml:space="preserve"> (small </w:t>
            </w:r>
            <w:r w:rsidR="00D215B1">
              <w:rPr>
                <w:sz w:val="24"/>
                <w:szCs w:val="24"/>
              </w:rPr>
              <w:t>filing cabinet or cupboard)</w:t>
            </w:r>
            <w:r w:rsidR="005C6E6E">
              <w:rPr>
                <w:sz w:val="24"/>
                <w:szCs w:val="24"/>
              </w:rPr>
              <w:t xml:space="preserve">. </w:t>
            </w:r>
            <w:r w:rsidR="00AF4F8D">
              <w:rPr>
                <w:sz w:val="24"/>
                <w:szCs w:val="24"/>
              </w:rPr>
              <w:t>If you c</w:t>
            </w:r>
            <w:r w:rsidR="003E2153">
              <w:rPr>
                <w:sz w:val="24"/>
                <w:szCs w:val="24"/>
              </w:rPr>
              <w:t xml:space="preserve">an provide office space and </w:t>
            </w:r>
            <w:r w:rsidR="00D215B1">
              <w:rPr>
                <w:sz w:val="24"/>
                <w:szCs w:val="24"/>
              </w:rPr>
              <w:t xml:space="preserve">general </w:t>
            </w:r>
            <w:r w:rsidR="003E2153">
              <w:rPr>
                <w:sz w:val="24"/>
                <w:szCs w:val="24"/>
              </w:rPr>
              <w:t>resources</w:t>
            </w:r>
            <w:r w:rsidR="004C503D">
              <w:rPr>
                <w:sz w:val="24"/>
                <w:szCs w:val="24"/>
              </w:rPr>
              <w:t xml:space="preserve"> e.g. printing facilities</w:t>
            </w:r>
            <w:r w:rsidR="001D1B19">
              <w:rPr>
                <w:sz w:val="24"/>
                <w:szCs w:val="24"/>
              </w:rPr>
              <w:t>, access to internet</w:t>
            </w:r>
            <w:r w:rsidR="003140DB">
              <w:rPr>
                <w:sz w:val="24"/>
                <w:szCs w:val="24"/>
              </w:rPr>
              <w:t xml:space="preserve"> etc</w:t>
            </w:r>
            <w:r w:rsidR="003E498F">
              <w:rPr>
                <w:sz w:val="24"/>
                <w:szCs w:val="24"/>
              </w:rPr>
              <w:t>,</w:t>
            </w:r>
            <w:r w:rsidR="003E2153">
              <w:rPr>
                <w:sz w:val="24"/>
                <w:szCs w:val="24"/>
              </w:rPr>
              <w:t xml:space="preserve"> </w:t>
            </w:r>
            <w:r w:rsidR="003E498F">
              <w:rPr>
                <w:sz w:val="24"/>
                <w:szCs w:val="24"/>
              </w:rPr>
              <w:t>p</w:t>
            </w:r>
            <w:r w:rsidR="003E2153">
              <w:rPr>
                <w:sz w:val="24"/>
                <w:szCs w:val="24"/>
              </w:rPr>
              <w:t>lease</w:t>
            </w:r>
            <w:r w:rsidR="003E498F">
              <w:rPr>
                <w:sz w:val="24"/>
                <w:szCs w:val="24"/>
              </w:rPr>
              <w:t xml:space="preserve"> provide</w:t>
            </w:r>
            <w:r w:rsidR="003E2153">
              <w:rPr>
                <w:sz w:val="24"/>
                <w:szCs w:val="24"/>
              </w:rPr>
              <w:t xml:space="preserve"> detail</w:t>
            </w:r>
            <w:r w:rsidR="003E498F">
              <w:rPr>
                <w:sz w:val="24"/>
                <w:szCs w:val="24"/>
              </w:rPr>
              <w:t>s?</w:t>
            </w:r>
          </w:p>
          <w:p w14:paraId="6C44E3B9" w14:textId="77777777" w:rsidR="003E2153" w:rsidRPr="00E57BC4" w:rsidRDefault="003E2153" w:rsidP="003E215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F9EA1A" w14:textId="4FC7CF9E" w:rsidR="003E2153" w:rsidRPr="005358BA" w:rsidRDefault="003E2153" w:rsidP="003E21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624A6256" w14:textId="77777777" w:rsidR="005036F3" w:rsidRPr="00E57BC4" w:rsidRDefault="001075AF">
      <w:pPr>
        <w:rPr>
          <w:rFonts w:cs="Arial"/>
          <w:sz w:val="24"/>
          <w:szCs w:val="24"/>
        </w:rPr>
      </w:pPr>
      <w:r w:rsidRPr="00E57BC4">
        <w:rPr>
          <w:rFonts w:cs="Arial"/>
          <w:sz w:val="24"/>
          <w:szCs w:val="24"/>
        </w:rPr>
        <w:t xml:space="preserve">   </w:t>
      </w:r>
    </w:p>
    <w:p w14:paraId="22944B22" w14:textId="77777777" w:rsidR="00967709" w:rsidRDefault="00967709">
      <w:pPr>
        <w:rPr>
          <w:rFonts w:cs="Arial"/>
          <w:b/>
          <w:sz w:val="24"/>
          <w:szCs w:val="24"/>
        </w:rPr>
      </w:pPr>
    </w:p>
    <w:p w14:paraId="2EDEDDFD" w14:textId="094E85C9" w:rsidR="00933B18" w:rsidRDefault="00D15AF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 detail w</w:t>
      </w:r>
      <w:r w:rsidR="005036F3" w:rsidRPr="00E57BC4">
        <w:rPr>
          <w:rFonts w:cs="Arial"/>
          <w:b/>
          <w:sz w:val="24"/>
          <w:szCs w:val="24"/>
        </w:rPr>
        <w:t>hat</w:t>
      </w:r>
      <w:r w:rsidR="002904AE">
        <w:rPr>
          <w:rFonts w:cs="Arial"/>
          <w:b/>
          <w:sz w:val="24"/>
          <w:szCs w:val="24"/>
        </w:rPr>
        <w:t xml:space="preserve"> additional</w:t>
      </w:r>
      <w:r w:rsidR="005036F3" w:rsidRPr="00E57BC4">
        <w:rPr>
          <w:rFonts w:cs="Arial"/>
          <w:b/>
          <w:sz w:val="24"/>
          <w:szCs w:val="24"/>
        </w:rPr>
        <w:t xml:space="preserve"> </w:t>
      </w:r>
      <w:r w:rsidR="003E2153">
        <w:rPr>
          <w:rFonts w:cs="Arial"/>
          <w:b/>
          <w:sz w:val="24"/>
          <w:szCs w:val="24"/>
        </w:rPr>
        <w:t>support</w:t>
      </w:r>
      <w:r w:rsidR="005036F3" w:rsidRPr="00E57BC4">
        <w:rPr>
          <w:rFonts w:cs="Arial"/>
          <w:b/>
          <w:sz w:val="24"/>
          <w:szCs w:val="24"/>
        </w:rPr>
        <w:t xml:space="preserve"> your organisation</w:t>
      </w:r>
      <w:r w:rsidR="005D2B70">
        <w:rPr>
          <w:rFonts w:cs="Arial"/>
          <w:b/>
          <w:sz w:val="24"/>
          <w:szCs w:val="24"/>
        </w:rPr>
        <w:t xml:space="preserve"> can</w:t>
      </w:r>
      <w:r w:rsidR="005036F3" w:rsidRPr="00E57BC4">
        <w:rPr>
          <w:rFonts w:cs="Arial"/>
          <w:b/>
          <w:sz w:val="24"/>
          <w:szCs w:val="24"/>
        </w:rPr>
        <w:t xml:space="preserve"> offer </w:t>
      </w:r>
      <w:r w:rsidR="0020538B">
        <w:rPr>
          <w:rFonts w:cs="Arial"/>
          <w:b/>
          <w:sz w:val="24"/>
          <w:szCs w:val="24"/>
        </w:rPr>
        <w:t>the Heart of Pitsea</w:t>
      </w:r>
      <w:r w:rsidR="002904AE">
        <w:rPr>
          <w:rFonts w:cs="Arial"/>
          <w:b/>
          <w:sz w:val="24"/>
          <w:szCs w:val="24"/>
        </w:rPr>
        <w:t>?</w:t>
      </w:r>
    </w:p>
    <w:p w14:paraId="059F396F" w14:textId="36F6F85F" w:rsidR="007C7E74" w:rsidRPr="002904AE" w:rsidRDefault="00E96EAE">
      <w:pPr>
        <w:rPr>
          <w:rFonts w:cs="Arial"/>
          <w:i/>
          <w:sz w:val="24"/>
          <w:szCs w:val="24"/>
        </w:rPr>
      </w:pPr>
      <w:r w:rsidRPr="002904AE">
        <w:rPr>
          <w:rFonts w:cs="Arial"/>
          <w:i/>
          <w:sz w:val="24"/>
          <w:szCs w:val="24"/>
        </w:rPr>
        <w:t xml:space="preserve">The Heart of Pitsea </w:t>
      </w:r>
      <w:r w:rsidR="00FD5E57" w:rsidRPr="002904AE">
        <w:rPr>
          <w:rFonts w:cs="Arial"/>
          <w:i/>
          <w:sz w:val="24"/>
          <w:szCs w:val="24"/>
        </w:rPr>
        <w:t>are keen</w:t>
      </w:r>
      <w:r w:rsidR="00284B3F" w:rsidRPr="002904AE">
        <w:rPr>
          <w:rFonts w:cs="Arial"/>
          <w:i/>
          <w:sz w:val="24"/>
          <w:szCs w:val="24"/>
        </w:rPr>
        <w:t xml:space="preserve"> for the Locally Trusted Organisation</w:t>
      </w:r>
      <w:r w:rsidR="00750771" w:rsidRPr="002904AE">
        <w:rPr>
          <w:rFonts w:cs="Arial"/>
          <w:i/>
          <w:sz w:val="24"/>
          <w:szCs w:val="24"/>
        </w:rPr>
        <w:t xml:space="preserve"> to display the qualities</w:t>
      </w:r>
      <w:r w:rsidR="009E4DE9" w:rsidRPr="002904AE">
        <w:rPr>
          <w:rFonts w:cs="Arial"/>
          <w:i/>
          <w:sz w:val="24"/>
          <w:szCs w:val="24"/>
        </w:rPr>
        <w:t xml:space="preserve"> listed below</w:t>
      </w:r>
      <w:r w:rsidR="0029597D" w:rsidRPr="002904AE">
        <w:rPr>
          <w:rFonts w:cs="Arial"/>
          <w:i/>
          <w:sz w:val="24"/>
          <w:szCs w:val="24"/>
        </w:rPr>
        <w:t xml:space="preserve">. Please consider these </w:t>
      </w:r>
      <w:r w:rsidR="00A85F79" w:rsidRPr="002904AE">
        <w:rPr>
          <w:rFonts w:cs="Arial"/>
          <w:i/>
          <w:sz w:val="24"/>
          <w:szCs w:val="24"/>
        </w:rPr>
        <w:t>within</w:t>
      </w:r>
      <w:r w:rsidR="0029597D" w:rsidRPr="002904AE">
        <w:rPr>
          <w:rFonts w:cs="Arial"/>
          <w:i/>
          <w:sz w:val="24"/>
          <w:szCs w:val="24"/>
        </w:rPr>
        <w:t xml:space="preserve"> your response.</w:t>
      </w:r>
    </w:p>
    <w:p w14:paraId="4EE8DC5E" w14:textId="77777777" w:rsidR="007C7E74" w:rsidRDefault="007C7E74">
      <w:pPr>
        <w:rPr>
          <w:rFonts w:cs="Arial"/>
          <w:b/>
          <w:sz w:val="24"/>
          <w:szCs w:val="24"/>
        </w:rPr>
      </w:pPr>
    </w:p>
    <w:p w14:paraId="7EBC6BE5" w14:textId="77777777" w:rsidR="007C7E74" w:rsidRDefault="007C7E7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 order of importance:</w:t>
      </w:r>
    </w:p>
    <w:p w14:paraId="2F708C71" w14:textId="77777777" w:rsidR="0007567B" w:rsidRPr="002E5435" w:rsidRDefault="0007567B" w:rsidP="0007567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E5435">
        <w:rPr>
          <w:rFonts w:ascii="Arial" w:hAnsi="Arial" w:cs="Arial"/>
          <w:sz w:val="24"/>
          <w:szCs w:val="24"/>
        </w:rPr>
        <w:t>Value</w:t>
      </w:r>
    </w:p>
    <w:p w14:paraId="0BC89801" w14:textId="77777777" w:rsidR="0007567B" w:rsidRPr="002E5435" w:rsidRDefault="0007567B" w:rsidP="0007567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E5435">
        <w:rPr>
          <w:rFonts w:ascii="Arial" w:hAnsi="Arial" w:cs="Arial"/>
          <w:sz w:val="24"/>
          <w:szCs w:val="24"/>
        </w:rPr>
        <w:t xml:space="preserve">Professional </w:t>
      </w:r>
      <w:r>
        <w:rPr>
          <w:rFonts w:ascii="Arial" w:hAnsi="Arial" w:cs="Arial"/>
          <w:sz w:val="24"/>
          <w:szCs w:val="24"/>
        </w:rPr>
        <w:t>s</w:t>
      </w:r>
      <w:r w:rsidRPr="002E5435">
        <w:rPr>
          <w:rFonts w:ascii="Arial" w:hAnsi="Arial" w:cs="Arial"/>
          <w:sz w:val="24"/>
          <w:szCs w:val="24"/>
        </w:rPr>
        <w:t>upport</w:t>
      </w:r>
    </w:p>
    <w:p w14:paraId="297C26BF" w14:textId="77777777" w:rsidR="0007567B" w:rsidRPr="002E5435" w:rsidRDefault="0007567B" w:rsidP="0007567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E5435">
        <w:rPr>
          <w:rFonts w:ascii="Arial" w:hAnsi="Arial" w:cs="Arial"/>
          <w:sz w:val="24"/>
          <w:szCs w:val="24"/>
        </w:rPr>
        <w:t xml:space="preserve">Organisation </w:t>
      </w:r>
      <w:r>
        <w:rPr>
          <w:rFonts w:ascii="Arial" w:hAnsi="Arial" w:cs="Arial"/>
          <w:sz w:val="24"/>
          <w:szCs w:val="24"/>
        </w:rPr>
        <w:t>e</w:t>
      </w:r>
      <w:r w:rsidRPr="002E5435">
        <w:rPr>
          <w:rFonts w:ascii="Arial" w:hAnsi="Arial" w:cs="Arial"/>
          <w:sz w:val="24"/>
          <w:szCs w:val="24"/>
        </w:rPr>
        <w:t>thos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E732B3" w14:textId="77777777" w:rsidR="0007567B" w:rsidRPr="002E5435" w:rsidRDefault="0007567B" w:rsidP="0007567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E5435">
        <w:rPr>
          <w:rFonts w:ascii="Arial" w:hAnsi="Arial" w:cs="Arial"/>
          <w:sz w:val="24"/>
          <w:szCs w:val="24"/>
        </w:rPr>
        <w:t xml:space="preserve">Networking </w:t>
      </w:r>
      <w:r>
        <w:rPr>
          <w:rFonts w:ascii="Arial" w:hAnsi="Arial" w:cs="Arial"/>
          <w:sz w:val="24"/>
          <w:szCs w:val="24"/>
        </w:rPr>
        <w:t>development p</w:t>
      </w:r>
      <w:r w:rsidRPr="002E5435">
        <w:rPr>
          <w:rFonts w:ascii="Arial" w:hAnsi="Arial" w:cs="Arial"/>
          <w:sz w:val="24"/>
          <w:szCs w:val="24"/>
        </w:rPr>
        <w:t>otential</w:t>
      </w:r>
    </w:p>
    <w:p w14:paraId="22117E11" w14:textId="015BEACD" w:rsidR="003E2153" w:rsidRPr="0007567B" w:rsidRDefault="0007567B" w:rsidP="00D9397F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07567B">
        <w:rPr>
          <w:rFonts w:ascii="Arial" w:hAnsi="Arial" w:cs="Arial"/>
          <w:sz w:val="24"/>
          <w:szCs w:val="24"/>
        </w:rPr>
        <w:t>Relevant experience</w:t>
      </w:r>
      <w:r w:rsidR="006508EF" w:rsidRPr="003E2153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7BA59C" wp14:editId="52449D47">
                <wp:simplePos x="0" y="0"/>
                <wp:positionH relativeFrom="column">
                  <wp:posOffset>38100</wp:posOffset>
                </wp:positionH>
                <wp:positionV relativeFrom="paragraph">
                  <wp:posOffset>355600</wp:posOffset>
                </wp:positionV>
                <wp:extent cx="6530340" cy="2438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DE20" w14:textId="364430DC" w:rsidR="003E2153" w:rsidRDefault="003E2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A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8pt;width:514.2pt;height:19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MA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">
                <v:textbox>
                  <w:txbxContent>
                    <w:p w14:paraId="7E1BDE20" w14:textId="364430DC" w:rsidR="003E2153" w:rsidRDefault="003E2153"/>
                  </w:txbxContent>
                </v:textbox>
                <w10:wrap type="square"/>
              </v:shape>
            </w:pict>
          </mc:Fallback>
        </mc:AlternateContent>
      </w:r>
    </w:p>
    <w:p w14:paraId="77B130B7" w14:textId="5434581A" w:rsidR="00A23F6B" w:rsidRDefault="00A23F6B" w:rsidP="00E42786">
      <w:pPr>
        <w:rPr>
          <w:rFonts w:cs="Arial"/>
          <w:b/>
          <w:sz w:val="24"/>
          <w:szCs w:val="24"/>
        </w:rPr>
      </w:pPr>
    </w:p>
    <w:p w14:paraId="63A6E6CC" w14:textId="53CA3894" w:rsidR="00A23F6B" w:rsidRDefault="00A23F6B" w:rsidP="00E42786">
      <w:pPr>
        <w:rPr>
          <w:rFonts w:cs="Arial"/>
          <w:b/>
          <w:sz w:val="24"/>
          <w:szCs w:val="24"/>
        </w:rPr>
      </w:pPr>
    </w:p>
    <w:p w14:paraId="2C375233" w14:textId="0D6E37FE" w:rsidR="005C20AF" w:rsidRDefault="005C20AF" w:rsidP="00E42786">
      <w:pPr>
        <w:rPr>
          <w:rFonts w:cs="Arial"/>
          <w:b/>
          <w:sz w:val="24"/>
          <w:szCs w:val="24"/>
        </w:rPr>
      </w:pPr>
      <w:r w:rsidRPr="00E57BC4">
        <w:rPr>
          <w:rFonts w:cs="Arial"/>
          <w:b/>
          <w:sz w:val="24"/>
          <w:szCs w:val="24"/>
        </w:rPr>
        <w:t xml:space="preserve">Please return </w:t>
      </w:r>
      <w:r w:rsidR="00A23F6B" w:rsidRPr="00A23F6B">
        <w:rPr>
          <w:rFonts w:cs="Arial"/>
          <w:b/>
          <w:sz w:val="24"/>
          <w:szCs w:val="24"/>
        </w:rPr>
        <w:t>by Friday 19th October 2018</w:t>
      </w:r>
      <w:r w:rsidR="00A23F6B">
        <w:rPr>
          <w:rFonts w:cs="Arial"/>
          <w:b/>
          <w:sz w:val="24"/>
          <w:szCs w:val="24"/>
        </w:rPr>
        <w:t xml:space="preserve"> to:</w:t>
      </w:r>
    </w:p>
    <w:p w14:paraId="67623D45" w14:textId="5C5C55DA" w:rsidR="00A23F6B" w:rsidRDefault="00A23F6B" w:rsidP="00A23F6B">
      <w:pPr>
        <w:ind w:left="284"/>
        <w:rPr>
          <w:rFonts w:cs="Arial"/>
        </w:rPr>
      </w:pPr>
      <w:r>
        <w:rPr>
          <w:rFonts w:cs="Arial"/>
        </w:rPr>
        <w:t xml:space="preserve">Tracey Griffith </w:t>
      </w:r>
      <w:hyperlink r:id="rId8" w:history="1">
        <w:r w:rsidRPr="00A5405A">
          <w:rPr>
            <w:rStyle w:val="Hyperlink"/>
            <w:rFonts w:cs="Arial"/>
          </w:rPr>
          <w:t>traceygriffith99@gmail.com</w:t>
        </w:r>
      </w:hyperlink>
      <w:r>
        <w:rPr>
          <w:rFonts w:cs="Arial"/>
        </w:rPr>
        <w:t xml:space="preserve"> and Sue Houghton </w:t>
      </w:r>
      <w:hyperlink r:id="rId9" w:history="1">
        <w:r w:rsidRPr="00A5405A">
          <w:rPr>
            <w:rStyle w:val="Hyperlink"/>
            <w:rFonts w:cs="Arial"/>
          </w:rPr>
          <w:t>inmystride@outlook.com</w:t>
        </w:r>
      </w:hyperlink>
      <w:r>
        <w:rPr>
          <w:rFonts w:cs="Arial"/>
        </w:rPr>
        <w:t xml:space="preserve"> </w:t>
      </w:r>
    </w:p>
    <w:p w14:paraId="37F5D587" w14:textId="77777777" w:rsidR="00A23F6B" w:rsidRDefault="00A23F6B" w:rsidP="00A23F6B">
      <w:pPr>
        <w:rPr>
          <w:rFonts w:cs="Arial"/>
        </w:rPr>
      </w:pPr>
    </w:p>
    <w:p w14:paraId="3DED08A8" w14:textId="77777777" w:rsidR="00A23F6B" w:rsidRPr="00E57BC4" w:rsidRDefault="00A23F6B" w:rsidP="00E42786">
      <w:pPr>
        <w:rPr>
          <w:rFonts w:cs="Arial"/>
          <w:sz w:val="24"/>
          <w:szCs w:val="24"/>
        </w:rPr>
      </w:pPr>
    </w:p>
    <w:sectPr w:rsidR="00A23F6B" w:rsidRPr="00E57BC4" w:rsidSect="00375B33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C68A" w14:textId="77777777" w:rsidR="00981997" w:rsidRDefault="00981997" w:rsidP="0048658E">
      <w:r>
        <w:separator/>
      </w:r>
    </w:p>
  </w:endnote>
  <w:endnote w:type="continuationSeparator" w:id="0">
    <w:p w14:paraId="374AAE91" w14:textId="77777777" w:rsidR="00981997" w:rsidRDefault="00981997" w:rsidP="0048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31B3" w14:textId="77777777" w:rsidR="00981997" w:rsidRDefault="00981997" w:rsidP="0048658E">
      <w:r>
        <w:separator/>
      </w:r>
    </w:p>
  </w:footnote>
  <w:footnote w:type="continuationSeparator" w:id="0">
    <w:p w14:paraId="545D7C60" w14:textId="77777777" w:rsidR="00981997" w:rsidRDefault="00981997" w:rsidP="0048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4452" w14:textId="45B89B65" w:rsidR="0048658E" w:rsidRPr="0048658E" w:rsidRDefault="0048658E" w:rsidP="00295235">
    <w:pPr>
      <w:pStyle w:val="Header"/>
      <w:tabs>
        <w:tab w:val="left" w:pos="8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7D12" w14:textId="77777777" w:rsidR="00EA28CB" w:rsidRPr="00690FCF" w:rsidRDefault="00EA28CB" w:rsidP="00EA28CB">
    <w:pPr>
      <w:pStyle w:val="Default"/>
      <w:spacing w:line="276" w:lineRule="auto"/>
      <w:jc w:val="center"/>
      <w:rPr>
        <w:rFonts w:asciiTheme="minorHAnsi" w:hAnsiTheme="minorHAnsi"/>
        <w:color w:val="auto"/>
        <w:sz w:val="22"/>
        <w:szCs w:val="22"/>
      </w:rPr>
    </w:pPr>
    <w:r w:rsidRPr="00690FCF">
      <w:rPr>
        <w:rFonts w:asciiTheme="minorHAnsi" w:hAnsiTheme="minorHAnsi"/>
        <w:noProof/>
        <w:color w:val="auto"/>
        <w:sz w:val="22"/>
        <w:szCs w:val="22"/>
        <w:lang w:eastAsia="en-GB"/>
      </w:rPr>
      <w:drawing>
        <wp:inline distT="0" distB="0" distL="0" distR="0" wp14:anchorId="67190D89" wp14:editId="47293AAE">
          <wp:extent cx="762914" cy="71511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914" cy="715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auto"/>
        <w:sz w:val="22"/>
        <w:szCs w:val="22"/>
        <w:lang w:eastAsia="en-GB"/>
      </w:rPr>
      <w:t xml:space="preserve">                              </w:t>
    </w:r>
    <w:r w:rsidRPr="00690FCF">
      <w:rPr>
        <w:rFonts w:asciiTheme="minorHAnsi" w:hAnsiTheme="minorHAnsi"/>
        <w:noProof/>
        <w:color w:val="auto"/>
        <w:sz w:val="22"/>
        <w:szCs w:val="22"/>
        <w:lang w:eastAsia="en-GB"/>
      </w:rPr>
      <w:drawing>
        <wp:inline distT="0" distB="0" distL="0" distR="0" wp14:anchorId="13BCECFF" wp14:editId="51DCA690">
          <wp:extent cx="2363242" cy="48456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369" cy="50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auto"/>
        <w:sz w:val="22"/>
        <w:szCs w:val="22"/>
        <w:lang w:eastAsia="en-GB"/>
      </w:rPr>
      <w:t xml:space="preserve">                          </w:t>
    </w:r>
    <w:r w:rsidRPr="00690FCF">
      <w:rPr>
        <w:rFonts w:asciiTheme="minorHAnsi" w:hAnsiTheme="minorHAnsi"/>
        <w:noProof/>
        <w:color w:val="auto"/>
        <w:sz w:val="22"/>
        <w:szCs w:val="22"/>
        <w:lang w:eastAsia="en-GB"/>
      </w:rPr>
      <w:drawing>
        <wp:inline distT="0" distB="0" distL="0" distR="0" wp14:anchorId="18EEB76F" wp14:editId="18FFDDFD">
          <wp:extent cx="1157605" cy="862912"/>
          <wp:effectExtent l="0" t="0" r="4445" b="0"/>
          <wp:docPr id="18" name="Picture 18" descr="Image result for big 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big lottery fund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44" cy="87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AD6BC" w14:textId="77777777" w:rsidR="00295235" w:rsidRDefault="00295235" w:rsidP="002952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239"/>
    <w:multiLevelType w:val="hybridMultilevel"/>
    <w:tmpl w:val="8E58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D74"/>
    <w:multiLevelType w:val="hybridMultilevel"/>
    <w:tmpl w:val="A660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01"/>
    <w:rsid w:val="00000788"/>
    <w:rsid w:val="000078CD"/>
    <w:rsid w:val="00027592"/>
    <w:rsid w:val="00052966"/>
    <w:rsid w:val="00074EE3"/>
    <w:rsid w:val="0007567B"/>
    <w:rsid w:val="00093A5D"/>
    <w:rsid w:val="000A49FC"/>
    <w:rsid w:val="000B278C"/>
    <w:rsid w:val="000B38F2"/>
    <w:rsid w:val="000D259D"/>
    <w:rsid w:val="000D38B0"/>
    <w:rsid w:val="000E2740"/>
    <w:rsid w:val="00103FA8"/>
    <w:rsid w:val="001075AF"/>
    <w:rsid w:val="00134B1C"/>
    <w:rsid w:val="00152B8B"/>
    <w:rsid w:val="001564F4"/>
    <w:rsid w:val="0016076F"/>
    <w:rsid w:val="001670CB"/>
    <w:rsid w:val="00173EE7"/>
    <w:rsid w:val="00183C1E"/>
    <w:rsid w:val="00186324"/>
    <w:rsid w:val="00186E81"/>
    <w:rsid w:val="001B18E8"/>
    <w:rsid w:val="001D19A6"/>
    <w:rsid w:val="001D1B19"/>
    <w:rsid w:val="001E6156"/>
    <w:rsid w:val="0020538B"/>
    <w:rsid w:val="00207CFF"/>
    <w:rsid w:val="00212C63"/>
    <w:rsid w:val="002274D1"/>
    <w:rsid w:val="00227975"/>
    <w:rsid w:val="00227DED"/>
    <w:rsid w:val="002414F6"/>
    <w:rsid w:val="00250951"/>
    <w:rsid w:val="00252F2B"/>
    <w:rsid w:val="00265636"/>
    <w:rsid w:val="00271EA0"/>
    <w:rsid w:val="00275EBB"/>
    <w:rsid w:val="002839C4"/>
    <w:rsid w:val="00284B3F"/>
    <w:rsid w:val="00285610"/>
    <w:rsid w:val="002904AE"/>
    <w:rsid w:val="00295235"/>
    <w:rsid w:val="0029597D"/>
    <w:rsid w:val="002A5F8A"/>
    <w:rsid w:val="002F5772"/>
    <w:rsid w:val="003140DB"/>
    <w:rsid w:val="00324D61"/>
    <w:rsid w:val="00325781"/>
    <w:rsid w:val="003316E0"/>
    <w:rsid w:val="00353BE9"/>
    <w:rsid w:val="003657AE"/>
    <w:rsid w:val="00375B33"/>
    <w:rsid w:val="00384F0A"/>
    <w:rsid w:val="003A64FF"/>
    <w:rsid w:val="003D0710"/>
    <w:rsid w:val="003E2153"/>
    <w:rsid w:val="003E498F"/>
    <w:rsid w:val="003F6E76"/>
    <w:rsid w:val="0042427A"/>
    <w:rsid w:val="00432461"/>
    <w:rsid w:val="00437517"/>
    <w:rsid w:val="00443156"/>
    <w:rsid w:val="00447193"/>
    <w:rsid w:val="004768A0"/>
    <w:rsid w:val="0048403B"/>
    <w:rsid w:val="0048658E"/>
    <w:rsid w:val="004B2295"/>
    <w:rsid w:val="004B637D"/>
    <w:rsid w:val="004C503D"/>
    <w:rsid w:val="004D7330"/>
    <w:rsid w:val="004F78AC"/>
    <w:rsid w:val="005036F3"/>
    <w:rsid w:val="0051154B"/>
    <w:rsid w:val="0051687F"/>
    <w:rsid w:val="005238A9"/>
    <w:rsid w:val="005358BA"/>
    <w:rsid w:val="005558F8"/>
    <w:rsid w:val="005604BA"/>
    <w:rsid w:val="00563569"/>
    <w:rsid w:val="005769AB"/>
    <w:rsid w:val="00581EB6"/>
    <w:rsid w:val="005823F0"/>
    <w:rsid w:val="005B041E"/>
    <w:rsid w:val="005C20AF"/>
    <w:rsid w:val="005C6E6E"/>
    <w:rsid w:val="005C7628"/>
    <w:rsid w:val="005D2B70"/>
    <w:rsid w:val="005E54DC"/>
    <w:rsid w:val="005E6BFE"/>
    <w:rsid w:val="005F34C6"/>
    <w:rsid w:val="0062084B"/>
    <w:rsid w:val="00636E6C"/>
    <w:rsid w:val="00642CF8"/>
    <w:rsid w:val="006508EF"/>
    <w:rsid w:val="006813E7"/>
    <w:rsid w:val="00683F75"/>
    <w:rsid w:val="00686702"/>
    <w:rsid w:val="00687422"/>
    <w:rsid w:val="0069030F"/>
    <w:rsid w:val="00695FA7"/>
    <w:rsid w:val="006E5AD5"/>
    <w:rsid w:val="006F6F98"/>
    <w:rsid w:val="007030AD"/>
    <w:rsid w:val="007135D7"/>
    <w:rsid w:val="007235D5"/>
    <w:rsid w:val="00725F37"/>
    <w:rsid w:val="00730868"/>
    <w:rsid w:val="00750771"/>
    <w:rsid w:val="0076062E"/>
    <w:rsid w:val="00781442"/>
    <w:rsid w:val="00796732"/>
    <w:rsid w:val="0079707C"/>
    <w:rsid w:val="007A0C0E"/>
    <w:rsid w:val="007B616E"/>
    <w:rsid w:val="007C79C8"/>
    <w:rsid w:val="007C7E74"/>
    <w:rsid w:val="007D3474"/>
    <w:rsid w:val="007D3C1E"/>
    <w:rsid w:val="007D4F82"/>
    <w:rsid w:val="00800DE0"/>
    <w:rsid w:val="008043E7"/>
    <w:rsid w:val="0081209C"/>
    <w:rsid w:val="00816CA7"/>
    <w:rsid w:val="00846D7B"/>
    <w:rsid w:val="00851B42"/>
    <w:rsid w:val="00855E63"/>
    <w:rsid w:val="00881305"/>
    <w:rsid w:val="00895980"/>
    <w:rsid w:val="008B0C5C"/>
    <w:rsid w:val="008C275D"/>
    <w:rsid w:val="008E6065"/>
    <w:rsid w:val="008F4902"/>
    <w:rsid w:val="008F598D"/>
    <w:rsid w:val="0091034E"/>
    <w:rsid w:val="00924319"/>
    <w:rsid w:val="00925DBC"/>
    <w:rsid w:val="00933B18"/>
    <w:rsid w:val="00963D8C"/>
    <w:rsid w:val="00964E58"/>
    <w:rsid w:val="00967709"/>
    <w:rsid w:val="00981997"/>
    <w:rsid w:val="00985279"/>
    <w:rsid w:val="009B1B70"/>
    <w:rsid w:val="009B2A72"/>
    <w:rsid w:val="009D5B2D"/>
    <w:rsid w:val="009D6E61"/>
    <w:rsid w:val="009E3B4D"/>
    <w:rsid w:val="009E41D6"/>
    <w:rsid w:val="009E4DE9"/>
    <w:rsid w:val="009E52E3"/>
    <w:rsid w:val="009E57EA"/>
    <w:rsid w:val="009F3494"/>
    <w:rsid w:val="00A016FA"/>
    <w:rsid w:val="00A04819"/>
    <w:rsid w:val="00A1337B"/>
    <w:rsid w:val="00A207FF"/>
    <w:rsid w:val="00A23F6B"/>
    <w:rsid w:val="00A3050E"/>
    <w:rsid w:val="00A30700"/>
    <w:rsid w:val="00A32B1A"/>
    <w:rsid w:val="00A37DC6"/>
    <w:rsid w:val="00A5784E"/>
    <w:rsid w:val="00A854DC"/>
    <w:rsid w:val="00A85F79"/>
    <w:rsid w:val="00A8728A"/>
    <w:rsid w:val="00A87301"/>
    <w:rsid w:val="00AA06C6"/>
    <w:rsid w:val="00AB4188"/>
    <w:rsid w:val="00AD553B"/>
    <w:rsid w:val="00AE5FD3"/>
    <w:rsid w:val="00AF4F8D"/>
    <w:rsid w:val="00B0507B"/>
    <w:rsid w:val="00B201C5"/>
    <w:rsid w:val="00B27264"/>
    <w:rsid w:val="00B428EE"/>
    <w:rsid w:val="00B54AA8"/>
    <w:rsid w:val="00B55652"/>
    <w:rsid w:val="00B57C63"/>
    <w:rsid w:val="00B60F5A"/>
    <w:rsid w:val="00B61F92"/>
    <w:rsid w:val="00BA42F8"/>
    <w:rsid w:val="00BC6A5B"/>
    <w:rsid w:val="00BE0571"/>
    <w:rsid w:val="00BE68A6"/>
    <w:rsid w:val="00BF2CC6"/>
    <w:rsid w:val="00C465A0"/>
    <w:rsid w:val="00CB2584"/>
    <w:rsid w:val="00CC6158"/>
    <w:rsid w:val="00CD1DC0"/>
    <w:rsid w:val="00CD7D81"/>
    <w:rsid w:val="00CE1D23"/>
    <w:rsid w:val="00CE3BEC"/>
    <w:rsid w:val="00CF048E"/>
    <w:rsid w:val="00D013B9"/>
    <w:rsid w:val="00D15AF4"/>
    <w:rsid w:val="00D215B1"/>
    <w:rsid w:val="00D40C46"/>
    <w:rsid w:val="00D43221"/>
    <w:rsid w:val="00D62455"/>
    <w:rsid w:val="00D902DF"/>
    <w:rsid w:val="00DA0237"/>
    <w:rsid w:val="00DC0716"/>
    <w:rsid w:val="00DD205F"/>
    <w:rsid w:val="00DD2F21"/>
    <w:rsid w:val="00DE57E4"/>
    <w:rsid w:val="00DE65C5"/>
    <w:rsid w:val="00DE7CED"/>
    <w:rsid w:val="00DF5CA0"/>
    <w:rsid w:val="00E04577"/>
    <w:rsid w:val="00E04877"/>
    <w:rsid w:val="00E135C0"/>
    <w:rsid w:val="00E42786"/>
    <w:rsid w:val="00E446AD"/>
    <w:rsid w:val="00E57BC4"/>
    <w:rsid w:val="00E64FAC"/>
    <w:rsid w:val="00E72B5E"/>
    <w:rsid w:val="00E90921"/>
    <w:rsid w:val="00E95D9A"/>
    <w:rsid w:val="00E96EAE"/>
    <w:rsid w:val="00E97AFE"/>
    <w:rsid w:val="00EA2432"/>
    <w:rsid w:val="00EA28CB"/>
    <w:rsid w:val="00EB4DC4"/>
    <w:rsid w:val="00EC7684"/>
    <w:rsid w:val="00F32CCF"/>
    <w:rsid w:val="00F41228"/>
    <w:rsid w:val="00F47726"/>
    <w:rsid w:val="00F52379"/>
    <w:rsid w:val="00F632AA"/>
    <w:rsid w:val="00F7503D"/>
    <w:rsid w:val="00FB20C1"/>
    <w:rsid w:val="00FC7B19"/>
    <w:rsid w:val="00FD5E57"/>
    <w:rsid w:val="00FE397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A396"/>
  <w15:docId w15:val="{60C58060-A6BE-46B5-B35F-7B0D1F6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8E"/>
  </w:style>
  <w:style w:type="paragraph" w:styleId="Footer">
    <w:name w:val="footer"/>
    <w:basedOn w:val="Normal"/>
    <w:link w:val="FooterChar"/>
    <w:uiPriority w:val="99"/>
    <w:unhideWhenUsed/>
    <w:rsid w:val="00486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8E"/>
  </w:style>
  <w:style w:type="paragraph" w:customStyle="1" w:styleId="Default">
    <w:name w:val="Default"/>
    <w:rsid w:val="00F75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7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7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griffith9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mystride@outlook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FB40-EC0C-4446-86C6-93BB6A1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Gill Buttwell</cp:lastModifiedBy>
  <cp:revision>2</cp:revision>
  <cp:lastPrinted>2018-09-20T12:57:00Z</cp:lastPrinted>
  <dcterms:created xsi:type="dcterms:W3CDTF">2018-09-27T13:20:00Z</dcterms:created>
  <dcterms:modified xsi:type="dcterms:W3CDTF">2018-09-27T13:20:00Z</dcterms:modified>
</cp:coreProperties>
</file>